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47E8" w14:textId="77777777" w:rsidR="00CE1CB6" w:rsidRDefault="00CE1CB6" w:rsidP="00CE1CB6">
      <w:pPr>
        <w:ind w:left="0" w:firstLine="0"/>
        <w:jc w:val="center"/>
        <w:rPr>
          <w:b/>
          <w:bCs/>
          <w:sz w:val="28"/>
          <w:szCs w:val="28"/>
        </w:rPr>
      </w:pPr>
    </w:p>
    <w:p w14:paraId="787E8A58" w14:textId="77777777" w:rsidR="00CE1CB6" w:rsidRDefault="00CE1CB6" w:rsidP="00CE1CB6">
      <w:pPr>
        <w:ind w:left="0" w:firstLine="0"/>
        <w:jc w:val="center"/>
        <w:rPr>
          <w:b/>
          <w:bCs/>
          <w:sz w:val="28"/>
          <w:szCs w:val="28"/>
        </w:rPr>
      </w:pPr>
    </w:p>
    <w:p w14:paraId="50611CDB" w14:textId="77777777" w:rsidR="00CE1CB6" w:rsidRDefault="00CE1CB6" w:rsidP="00CE1CB6">
      <w:pPr>
        <w:ind w:left="0" w:firstLine="0"/>
        <w:jc w:val="center"/>
        <w:rPr>
          <w:b/>
          <w:bCs/>
          <w:sz w:val="28"/>
          <w:szCs w:val="28"/>
        </w:rPr>
      </w:pPr>
    </w:p>
    <w:p w14:paraId="75E5FFDE" w14:textId="77777777" w:rsidR="00CE1CB6" w:rsidRDefault="00CE1CB6" w:rsidP="00CE1CB6">
      <w:pPr>
        <w:ind w:left="0" w:firstLine="0"/>
        <w:jc w:val="center"/>
        <w:rPr>
          <w:b/>
          <w:bCs/>
          <w:sz w:val="28"/>
          <w:szCs w:val="28"/>
        </w:rPr>
      </w:pPr>
    </w:p>
    <w:p w14:paraId="77F81302" w14:textId="77777777" w:rsidR="00CE1CB6" w:rsidRDefault="00CE1CB6" w:rsidP="00CE1CB6">
      <w:pPr>
        <w:ind w:left="0" w:firstLine="0"/>
        <w:jc w:val="center"/>
        <w:rPr>
          <w:b/>
          <w:bCs/>
          <w:sz w:val="28"/>
          <w:szCs w:val="28"/>
        </w:rPr>
      </w:pPr>
    </w:p>
    <w:p w14:paraId="6A21458D" w14:textId="77777777" w:rsidR="00CE1CB6" w:rsidRPr="002E5259" w:rsidRDefault="00CE1CB6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7D6631EA" w14:textId="77777777" w:rsidR="00DC3FD2" w:rsidRPr="002E5259" w:rsidRDefault="00DC3FD2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1360DC0A" w14:textId="77777777" w:rsidR="00DC3FD2" w:rsidRPr="002E5259" w:rsidRDefault="00DC3FD2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6C4678AC" w14:textId="77777777" w:rsidR="00DC3FD2" w:rsidRPr="002E5259" w:rsidRDefault="00DC3FD2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656E144C" w14:textId="77777777" w:rsidR="00CE1CB6" w:rsidRPr="002E5259" w:rsidRDefault="00CE1CB6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6470394E" w14:textId="77777777" w:rsidR="00CE1CB6" w:rsidRPr="002E5259" w:rsidRDefault="00CE1CB6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77C11291" w14:textId="77777777" w:rsidR="008019EE" w:rsidRDefault="008019EE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0B1AE835" w14:textId="77777777" w:rsidR="002E5259" w:rsidRPr="002E5259" w:rsidRDefault="002E5259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1B5AD3BB" w14:textId="77777777" w:rsidR="008019EE" w:rsidRPr="002E5259" w:rsidRDefault="008019EE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7D2BE302" w14:textId="77777777" w:rsidR="008019EE" w:rsidRPr="002E5259" w:rsidRDefault="008019EE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7014D8C4" w14:textId="77777777" w:rsidR="008019EE" w:rsidRPr="002E5259" w:rsidRDefault="008019EE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55A2A7E5" w14:textId="77777777" w:rsidR="00CE1CB6" w:rsidRPr="002E5259" w:rsidRDefault="00CE1CB6" w:rsidP="00CE1CB6">
      <w:pPr>
        <w:ind w:left="0" w:firstLine="0"/>
        <w:jc w:val="center"/>
        <w:rPr>
          <w:b/>
          <w:bCs/>
          <w:sz w:val="24"/>
          <w:szCs w:val="24"/>
        </w:rPr>
      </w:pPr>
    </w:p>
    <w:p w14:paraId="0112473B" w14:textId="341604FE" w:rsidR="00CE1CB6" w:rsidRPr="002E5259" w:rsidRDefault="00DC3FD2" w:rsidP="00352BB8">
      <w:pPr>
        <w:ind w:left="0" w:firstLine="0"/>
        <w:jc w:val="center"/>
        <w:rPr>
          <w:rFonts w:cs="Calibri"/>
          <w:b/>
          <w:bCs/>
          <w:sz w:val="48"/>
          <w:szCs w:val="48"/>
        </w:rPr>
      </w:pPr>
      <w:r w:rsidRPr="002E5259">
        <w:rPr>
          <w:b/>
          <w:bCs/>
          <w:sz w:val="48"/>
          <w:szCs w:val="48"/>
        </w:rPr>
        <w:t>PROGRAMACIÓN DE LA IMPLEMENTACIÓN</w:t>
      </w:r>
    </w:p>
    <w:p w14:paraId="354360DA" w14:textId="77777777" w:rsidR="00CE1CB6" w:rsidRPr="002E5259" w:rsidRDefault="00CE1CB6" w:rsidP="00CE1CB6">
      <w:pPr>
        <w:ind w:left="0" w:firstLine="0"/>
        <w:jc w:val="center"/>
        <w:rPr>
          <w:rFonts w:cs="Calibri"/>
          <w:sz w:val="24"/>
          <w:szCs w:val="24"/>
        </w:rPr>
      </w:pPr>
    </w:p>
    <w:p w14:paraId="6E5F1849" w14:textId="70EF4EA5" w:rsidR="00DC3FD2" w:rsidRPr="002E5259" w:rsidRDefault="00DC3FD2" w:rsidP="00CE1CB6">
      <w:pPr>
        <w:ind w:left="0" w:firstLine="0"/>
        <w:jc w:val="center"/>
        <w:rPr>
          <w:rFonts w:cs="Calibri"/>
          <w:sz w:val="24"/>
          <w:szCs w:val="24"/>
        </w:rPr>
      </w:pPr>
      <w:r w:rsidRPr="002E5259">
        <w:rPr>
          <w:rFonts w:cs="Calibri"/>
          <w:sz w:val="24"/>
          <w:szCs w:val="24"/>
        </w:rPr>
        <w:t>POSTULACIÓN A</w:t>
      </w:r>
      <w:r w:rsidR="003661D5">
        <w:rPr>
          <w:rFonts w:cs="Calibri"/>
          <w:sz w:val="24"/>
          <w:szCs w:val="24"/>
        </w:rPr>
        <w:t>L</w:t>
      </w:r>
      <w:r w:rsidRPr="002E5259">
        <w:rPr>
          <w:rFonts w:cs="Calibri"/>
          <w:sz w:val="24"/>
          <w:szCs w:val="24"/>
        </w:rPr>
        <w:t xml:space="preserve"> CONCURSO DE IMPLEMENTACIÓN DE</w:t>
      </w:r>
      <w:r w:rsidR="00DE396E">
        <w:rPr>
          <w:rFonts w:cs="Calibri"/>
          <w:sz w:val="24"/>
          <w:szCs w:val="24"/>
        </w:rPr>
        <w:t>L</w:t>
      </w:r>
      <w:r w:rsidRPr="002E5259">
        <w:rPr>
          <w:rFonts w:cs="Calibri"/>
          <w:sz w:val="24"/>
          <w:szCs w:val="24"/>
        </w:rPr>
        <w:t xml:space="preserve"> COMPONENTE DE EDUCACIÓN SUPERIOR DEL PLAN NACIONAL DE TUTORÍAS 202</w:t>
      </w:r>
      <w:r w:rsidR="000C00A7">
        <w:rPr>
          <w:rFonts w:cs="Calibri"/>
          <w:sz w:val="24"/>
          <w:szCs w:val="24"/>
        </w:rPr>
        <w:t>5-2026</w:t>
      </w:r>
    </w:p>
    <w:p w14:paraId="74E74A6F" w14:textId="504B288A" w:rsidR="00CE1CB6" w:rsidRPr="002E5259" w:rsidRDefault="00DC3FD2" w:rsidP="00CE1CB6">
      <w:pPr>
        <w:ind w:left="0" w:firstLine="0"/>
        <w:jc w:val="center"/>
        <w:rPr>
          <w:rFonts w:cs="Calibri"/>
          <w:i/>
          <w:iCs/>
          <w:sz w:val="24"/>
          <w:szCs w:val="24"/>
        </w:rPr>
      </w:pPr>
      <w:r w:rsidRPr="002E5259">
        <w:rPr>
          <w:rFonts w:cs="Calibri"/>
          <w:i/>
          <w:iCs/>
          <w:sz w:val="24"/>
          <w:szCs w:val="24"/>
          <w:highlight w:val="yellow"/>
        </w:rPr>
        <w:t>NOMBRE DE LA INSTITUCIÓN</w:t>
      </w:r>
    </w:p>
    <w:p w14:paraId="681F755A" w14:textId="77777777" w:rsidR="00CE1CB6" w:rsidRPr="002E5259" w:rsidRDefault="00CE1CB6" w:rsidP="00CE1CB6">
      <w:pPr>
        <w:spacing w:after="4" w:line="249" w:lineRule="auto"/>
        <w:ind w:right="0"/>
        <w:jc w:val="center"/>
        <w:rPr>
          <w:rFonts w:cs="Calibri"/>
          <w:sz w:val="24"/>
          <w:szCs w:val="24"/>
        </w:rPr>
      </w:pPr>
    </w:p>
    <w:p w14:paraId="19E5EB05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rFonts w:cs="Calibri"/>
          <w:sz w:val="24"/>
          <w:szCs w:val="24"/>
        </w:rPr>
      </w:pPr>
    </w:p>
    <w:p w14:paraId="2475D2D2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57257803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5379EDFF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07AC207D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71670E82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19A48CC9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58B9C2BA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69702CE3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0F770012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634A72D3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3A240303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12945552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5F99EC5A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2F0D1010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6B36D525" w14:textId="77777777" w:rsidR="008233EE" w:rsidRPr="002E5259" w:rsidRDefault="008233EE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45792B9F" w14:textId="77777777" w:rsidR="008233EE" w:rsidRPr="002E5259" w:rsidRDefault="008233EE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232E07B6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37EA990D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3DFE4996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5F59CC5E" w14:textId="77777777" w:rsidR="00CE1CB6" w:rsidRPr="002E5259" w:rsidRDefault="00CE1CB6" w:rsidP="00CE1CB6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4B970B4E" w14:textId="68DD46B8" w:rsidR="3930890D" w:rsidRDefault="3930890D" w:rsidP="3930890D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6724B51F" w14:textId="3295D9A6" w:rsidR="3930890D" w:rsidRDefault="3930890D" w:rsidP="3930890D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14:paraId="3F7CB972" w14:textId="4F3A523B" w:rsidR="00F244FD" w:rsidRPr="002E5259" w:rsidRDefault="00CE1CB6" w:rsidP="002E5259">
      <w:pPr>
        <w:pStyle w:val="Ttulo1"/>
      </w:pPr>
      <w:r w:rsidRPr="002E5259">
        <w:lastRenderedPageBreak/>
        <w:t>Antecedentes</w:t>
      </w:r>
      <w:r w:rsidR="00352BB8" w:rsidRPr="002E5259">
        <w:t xml:space="preserve"> </w:t>
      </w:r>
    </w:p>
    <w:p w14:paraId="4DF485EB" w14:textId="77777777" w:rsidR="00DC3FD2" w:rsidRPr="002E5259" w:rsidRDefault="00DC3FD2" w:rsidP="00DC3FD2">
      <w:pPr>
        <w:pStyle w:val="Prrafodelista"/>
        <w:spacing w:after="0" w:line="256" w:lineRule="auto"/>
        <w:ind w:left="0" w:firstLine="0"/>
        <w:rPr>
          <w:rFonts w:cs="Calibri"/>
          <w:sz w:val="24"/>
          <w:szCs w:val="24"/>
        </w:rPr>
      </w:pPr>
    </w:p>
    <w:p w14:paraId="17D37A09" w14:textId="5B062EB6" w:rsidR="00DC3FD2" w:rsidRPr="002E5259" w:rsidRDefault="00DC3FD2" w:rsidP="12722F13">
      <w:pPr>
        <w:pStyle w:val="Prrafodelista"/>
        <w:spacing w:after="0" w:line="256" w:lineRule="auto"/>
        <w:ind w:left="0" w:firstLine="0"/>
        <w:rPr>
          <w:rFonts w:cs="Calibri"/>
          <w:sz w:val="24"/>
          <w:szCs w:val="24"/>
          <w:highlight w:val="yellow"/>
        </w:rPr>
      </w:pPr>
      <w:r w:rsidRPr="12722F13">
        <w:rPr>
          <w:rFonts w:cs="Calibri"/>
          <w:sz w:val="24"/>
          <w:szCs w:val="24"/>
        </w:rPr>
        <w:t xml:space="preserve">La Institución </w:t>
      </w:r>
      <w:r w:rsidRPr="12722F13">
        <w:rPr>
          <w:rFonts w:cs="Calibri"/>
          <w:sz w:val="24"/>
          <w:szCs w:val="24"/>
          <w:highlight w:val="yellow"/>
        </w:rPr>
        <w:t>[NOMBRE INSTITUCIÓN]</w:t>
      </w:r>
      <w:r w:rsidRPr="12722F13">
        <w:rPr>
          <w:rFonts w:cs="Calibri"/>
          <w:sz w:val="24"/>
          <w:szCs w:val="24"/>
        </w:rPr>
        <w:t xml:space="preserve"> implementará este programa por medio de</w:t>
      </w:r>
      <w:r w:rsidR="00E55B8E" w:rsidRPr="12722F13">
        <w:rPr>
          <w:rFonts w:cs="Calibri"/>
          <w:sz w:val="24"/>
          <w:szCs w:val="24"/>
        </w:rPr>
        <w:t xml:space="preserve"> los</w:t>
      </w:r>
      <w:r w:rsidRPr="12722F13">
        <w:rPr>
          <w:rFonts w:cs="Calibri"/>
          <w:sz w:val="24"/>
          <w:szCs w:val="24"/>
        </w:rPr>
        <w:t xml:space="preserve"> modelo</w:t>
      </w:r>
      <w:r w:rsidR="00E55B8E" w:rsidRPr="12722F13">
        <w:rPr>
          <w:rFonts w:cs="Calibri"/>
          <w:sz w:val="24"/>
          <w:szCs w:val="24"/>
        </w:rPr>
        <w:t>s</w:t>
      </w:r>
      <w:r w:rsidR="00BC26F2" w:rsidRPr="12722F13">
        <w:rPr>
          <w:rFonts w:cs="Calibri"/>
          <w:sz w:val="24"/>
          <w:szCs w:val="24"/>
        </w:rPr>
        <w:t xml:space="preserve"> </w:t>
      </w:r>
      <w:r w:rsidR="00BC26F2" w:rsidRPr="12722F13">
        <w:rPr>
          <w:rFonts w:cs="Calibri"/>
          <w:sz w:val="24"/>
          <w:szCs w:val="24"/>
          <w:highlight w:val="yellow"/>
        </w:rPr>
        <w:t>(</w:t>
      </w:r>
      <w:r w:rsidR="00FA2F8C" w:rsidRPr="12722F13">
        <w:rPr>
          <w:rFonts w:cs="Calibri"/>
          <w:sz w:val="24"/>
          <w:szCs w:val="24"/>
          <w:highlight w:val="yellow"/>
        </w:rPr>
        <w:t>completar con</w:t>
      </w:r>
      <w:r w:rsidR="00D00787" w:rsidRPr="12722F13">
        <w:rPr>
          <w:rFonts w:cs="Calibri"/>
          <w:sz w:val="24"/>
          <w:szCs w:val="24"/>
          <w:highlight w:val="yellow"/>
        </w:rPr>
        <w:t xml:space="preserve"> nombre de modelos de</w:t>
      </w:r>
      <w:r w:rsidRPr="12722F13">
        <w:rPr>
          <w:rFonts w:cs="Calibri"/>
          <w:sz w:val="24"/>
          <w:szCs w:val="24"/>
          <w:highlight w:val="yellow"/>
        </w:rPr>
        <w:t xml:space="preserve"> tutoría</w:t>
      </w:r>
      <w:r w:rsidR="00E55B8E" w:rsidRPr="12722F13">
        <w:rPr>
          <w:rFonts w:cs="Calibri"/>
          <w:sz w:val="24"/>
          <w:szCs w:val="24"/>
          <w:highlight w:val="yellow"/>
        </w:rPr>
        <w:t>)</w:t>
      </w:r>
      <w:r w:rsidRPr="12722F13">
        <w:rPr>
          <w:rFonts w:cs="Calibri"/>
          <w:sz w:val="24"/>
          <w:szCs w:val="24"/>
        </w:rPr>
        <w:t xml:space="preserve"> que se documentan a continuación</w:t>
      </w:r>
      <w:r w:rsidR="08EE3961" w:rsidRPr="12722F13">
        <w:rPr>
          <w:rFonts w:cs="Calibri"/>
          <w:sz w:val="24"/>
          <w:szCs w:val="24"/>
        </w:rPr>
        <w:t>.</w:t>
      </w:r>
      <w:r w:rsidR="00517ECB" w:rsidRPr="12722F13">
        <w:rPr>
          <w:rFonts w:cs="Calibri"/>
          <w:sz w:val="24"/>
          <w:szCs w:val="24"/>
        </w:rPr>
        <w:t xml:space="preserve"> </w:t>
      </w:r>
      <w:r w:rsidR="1DF3FDA1" w:rsidRPr="12722F13">
        <w:rPr>
          <w:rFonts w:cs="Calibri"/>
          <w:sz w:val="24"/>
          <w:szCs w:val="24"/>
          <w:highlight w:val="yellow"/>
        </w:rPr>
        <w:t>E</w:t>
      </w:r>
      <w:r w:rsidR="00517ECB" w:rsidRPr="12722F13">
        <w:rPr>
          <w:rFonts w:cs="Calibri"/>
          <w:sz w:val="24"/>
          <w:szCs w:val="24"/>
          <w:highlight w:val="yellow"/>
        </w:rPr>
        <w:t>n caso de ser un</w:t>
      </w:r>
      <w:r w:rsidR="675F6925" w:rsidRPr="12722F13">
        <w:rPr>
          <w:rFonts w:cs="Calibri"/>
          <w:sz w:val="24"/>
          <w:szCs w:val="24"/>
          <w:highlight w:val="yellow"/>
        </w:rPr>
        <w:t xml:space="preserve"> modelo </w:t>
      </w:r>
      <w:r w:rsidR="00517ECB" w:rsidRPr="12722F13">
        <w:rPr>
          <w:rFonts w:cs="Calibri"/>
          <w:sz w:val="24"/>
          <w:szCs w:val="24"/>
          <w:highlight w:val="yellow"/>
        </w:rPr>
        <w:t>propi</w:t>
      </w:r>
      <w:r w:rsidR="2D40D728" w:rsidRPr="12722F13">
        <w:rPr>
          <w:rFonts w:cs="Calibri"/>
          <w:sz w:val="24"/>
          <w:szCs w:val="24"/>
          <w:highlight w:val="yellow"/>
        </w:rPr>
        <w:t>o,</w:t>
      </w:r>
      <w:r w:rsidR="00517ECB" w:rsidRPr="12722F13">
        <w:rPr>
          <w:rFonts w:cs="Calibri"/>
          <w:sz w:val="24"/>
          <w:szCs w:val="24"/>
          <w:highlight w:val="yellow"/>
        </w:rPr>
        <w:t xml:space="preserve"> debe ajustarse a la priorización curricular</w:t>
      </w:r>
      <w:r w:rsidR="00326976" w:rsidRPr="12722F13">
        <w:rPr>
          <w:rFonts w:cs="Calibri"/>
          <w:sz w:val="24"/>
          <w:szCs w:val="24"/>
          <w:highlight w:val="yellow"/>
        </w:rPr>
        <w:t>/</w:t>
      </w:r>
      <w:r w:rsidRPr="12722F13">
        <w:rPr>
          <w:rFonts w:cs="Calibri"/>
          <w:sz w:val="24"/>
          <w:szCs w:val="24"/>
          <w:highlight w:val="yellow"/>
        </w:rPr>
        <w:t>modelo de tutoría de la Subsecretaría de Educación</w:t>
      </w:r>
      <w:r w:rsidR="00EB5D7D">
        <w:rPr>
          <w:rFonts w:cs="Calibri"/>
          <w:sz w:val="24"/>
          <w:szCs w:val="24"/>
          <w:highlight w:val="yellow"/>
        </w:rPr>
        <w:t>.</w:t>
      </w:r>
    </w:p>
    <w:p w14:paraId="05910116" w14:textId="77777777" w:rsidR="00DC3FD2" w:rsidRPr="002E5259" w:rsidRDefault="00DC3FD2" w:rsidP="00DC3FD2">
      <w:pPr>
        <w:pStyle w:val="Prrafodelista"/>
        <w:spacing w:after="0" w:line="256" w:lineRule="auto"/>
        <w:ind w:left="0" w:firstLine="0"/>
        <w:rPr>
          <w:rFonts w:cs="Calibri"/>
          <w:sz w:val="24"/>
          <w:szCs w:val="24"/>
        </w:rPr>
      </w:pPr>
    </w:p>
    <w:p w14:paraId="7887F9FB" w14:textId="28F70499" w:rsidR="00DC3FD2" w:rsidRPr="002E5259" w:rsidRDefault="002254B4" w:rsidP="12722F13">
      <w:pPr>
        <w:pStyle w:val="Prrafodelista"/>
        <w:spacing w:after="0" w:line="256" w:lineRule="auto"/>
        <w:ind w:left="0" w:firstLine="0"/>
        <w:rPr>
          <w:rFonts w:cs="Calibri"/>
          <w:sz w:val="24"/>
          <w:szCs w:val="24"/>
          <w:highlight w:val="yellow"/>
        </w:rPr>
      </w:pPr>
      <w:r w:rsidRPr="12722F13">
        <w:rPr>
          <w:rFonts w:cs="Calibri"/>
          <w:sz w:val="24"/>
          <w:szCs w:val="24"/>
          <w:highlight w:val="yellow"/>
        </w:rPr>
        <w:t>En siguiente numeración</w:t>
      </w:r>
      <w:r w:rsidR="00517ECB" w:rsidRPr="12722F13">
        <w:rPr>
          <w:rFonts w:cs="Calibri"/>
          <w:sz w:val="24"/>
          <w:szCs w:val="24"/>
          <w:highlight w:val="yellow"/>
        </w:rPr>
        <w:t xml:space="preserve"> nombrar</w:t>
      </w:r>
      <w:r w:rsidR="00413B77" w:rsidRPr="12722F13">
        <w:rPr>
          <w:rFonts w:cs="Calibri"/>
          <w:sz w:val="24"/>
          <w:szCs w:val="24"/>
          <w:highlight w:val="yellow"/>
        </w:rPr>
        <w:t xml:space="preserve"> el o los</w:t>
      </w:r>
      <w:r w:rsidR="00517ECB" w:rsidRPr="12722F13">
        <w:rPr>
          <w:rFonts w:cs="Calibri"/>
          <w:sz w:val="24"/>
          <w:szCs w:val="24"/>
          <w:highlight w:val="yellow"/>
        </w:rPr>
        <w:t xml:space="preserve"> modelos a usar</w:t>
      </w:r>
      <w:r w:rsidR="3A6C001C" w:rsidRPr="12722F13">
        <w:rPr>
          <w:rFonts w:cs="Calibri"/>
          <w:sz w:val="24"/>
          <w:szCs w:val="24"/>
          <w:highlight w:val="yellow"/>
        </w:rPr>
        <w:t>:</w:t>
      </w:r>
    </w:p>
    <w:p w14:paraId="2D8C4A1D" w14:textId="36A81644" w:rsidR="00DC3FD2" w:rsidRPr="002E5259" w:rsidRDefault="000B070A" w:rsidP="00DC3FD2">
      <w:pPr>
        <w:pStyle w:val="Prrafodelista"/>
        <w:numPr>
          <w:ilvl w:val="0"/>
          <w:numId w:val="6"/>
        </w:numPr>
        <w:spacing w:after="0" w:line="256" w:lineRule="auto"/>
        <w:rPr>
          <w:rFonts w:cs="Calibri"/>
          <w:sz w:val="24"/>
          <w:szCs w:val="24"/>
          <w:highlight w:val="yellow"/>
        </w:rPr>
      </w:pPr>
      <w:r w:rsidRPr="002E5259">
        <w:rPr>
          <w:rFonts w:cs="Calibri"/>
          <w:sz w:val="24"/>
          <w:szCs w:val="24"/>
          <w:highlight w:val="yellow"/>
        </w:rPr>
        <w:t>Nombre modelo 1</w:t>
      </w:r>
    </w:p>
    <w:p w14:paraId="48DA9DB0" w14:textId="15C9F53C" w:rsidR="000B070A" w:rsidRPr="002E5259" w:rsidRDefault="000B070A" w:rsidP="00DC3FD2">
      <w:pPr>
        <w:pStyle w:val="Prrafodelista"/>
        <w:numPr>
          <w:ilvl w:val="0"/>
          <w:numId w:val="6"/>
        </w:numPr>
        <w:spacing w:after="0" w:line="256" w:lineRule="auto"/>
        <w:rPr>
          <w:rFonts w:cs="Calibri"/>
          <w:sz w:val="24"/>
          <w:szCs w:val="24"/>
          <w:highlight w:val="yellow"/>
        </w:rPr>
      </w:pPr>
      <w:r w:rsidRPr="002E5259">
        <w:rPr>
          <w:rFonts w:cs="Calibri"/>
          <w:sz w:val="24"/>
          <w:szCs w:val="24"/>
          <w:highlight w:val="yellow"/>
        </w:rPr>
        <w:t>Nombre modelo 2</w:t>
      </w:r>
    </w:p>
    <w:p w14:paraId="37E213D6" w14:textId="6878F1D4" w:rsidR="000B070A" w:rsidRPr="002E5259" w:rsidRDefault="000B070A" w:rsidP="00DC3FD2">
      <w:pPr>
        <w:pStyle w:val="Prrafodelista"/>
        <w:numPr>
          <w:ilvl w:val="0"/>
          <w:numId w:val="6"/>
        </w:numPr>
        <w:spacing w:after="0" w:line="256" w:lineRule="auto"/>
        <w:rPr>
          <w:rFonts w:cs="Calibri"/>
          <w:sz w:val="24"/>
          <w:szCs w:val="24"/>
          <w:highlight w:val="yellow"/>
        </w:rPr>
      </w:pPr>
      <w:r w:rsidRPr="002E5259">
        <w:rPr>
          <w:rFonts w:cs="Calibri"/>
          <w:sz w:val="24"/>
          <w:szCs w:val="24"/>
          <w:highlight w:val="yellow"/>
        </w:rPr>
        <w:t>…</w:t>
      </w:r>
    </w:p>
    <w:p w14:paraId="0E5739C2" w14:textId="77777777" w:rsidR="00DC3FD2" w:rsidRPr="002E5259" w:rsidRDefault="00DC3FD2" w:rsidP="00DC3FD2">
      <w:pPr>
        <w:pStyle w:val="Prrafodelista"/>
        <w:spacing w:after="0" w:line="256" w:lineRule="auto"/>
        <w:ind w:left="0" w:firstLine="0"/>
        <w:rPr>
          <w:rFonts w:cs="Calibri"/>
          <w:sz w:val="24"/>
          <w:szCs w:val="24"/>
        </w:rPr>
      </w:pPr>
    </w:p>
    <w:p w14:paraId="019C85E7" w14:textId="4E6AF061" w:rsidR="00F244FD" w:rsidRPr="002E5259" w:rsidRDefault="000B070A" w:rsidP="002E5259">
      <w:pPr>
        <w:pStyle w:val="Ttulo1"/>
      </w:pPr>
      <w:r>
        <w:t>Alcance</w:t>
      </w:r>
    </w:p>
    <w:p w14:paraId="1CBB16D5" w14:textId="77777777" w:rsidR="000B070A" w:rsidRPr="002E5259" w:rsidRDefault="000B070A" w:rsidP="000B070A">
      <w:pPr>
        <w:spacing w:after="0" w:line="256" w:lineRule="auto"/>
        <w:rPr>
          <w:rFonts w:cs="Calibri"/>
          <w:sz w:val="24"/>
          <w:szCs w:val="24"/>
        </w:rPr>
      </w:pPr>
    </w:p>
    <w:p w14:paraId="38A8E2A6" w14:textId="52551219" w:rsidR="00F4501B" w:rsidRDefault="000B070A" w:rsidP="000B070A">
      <w:pPr>
        <w:spacing w:after="0" w:line="256" w:lineRule="auto"/>
        <w:rPr>
          <w:rFonts w:cs="Calibri"/>
          <w:sz w:val="24"/>
          <w:szCs w:val="24"/>
        </w:rPr>
      </w:pPr>
      <w:r w:rsidRPr="002E5259">
        <w:rPr>
          <w:rFonts w:cs="Calibri"/>
          <w:sz w:val="24"/>
          <w:szCs w:val="24"/>
        </w:rPr>
        <w:t xml:space="preserve">La implementación de las tutorías se realizará en la región </w:t>
      </w:r>
      <w:r w:rsidRPr="002E5259">
        <w:rPr>
          <w:rFonts w:cs="Calibri"/>
          <w:sz w:val="24"/>
          <w:szCs w:val="24"/>
          <w:highlight w:val="yellow"/>
        </w:rPr>
        <w:t>[Nombre región]</w:t>
      </w:r>
      <w:r w:rsidRPr="002E5259">
        <w:rPr>
          <w:rFonts w:cs="Calibri"/>
          <w:sz w:val="24"/>
          <w:szCs w:val="24"/>
        </w:rPr>
        <w:t xml:space="preserve">, específicamente en las comunas </w:t>
      </w:r>
      <w:r w:rsidRPr="002E5259">
        <w:rPr>
          <w:rFonts w:cs="Calibri"/>
          <w:sz w:val="24"/>
          <w:szCs w:val="24"/>
          <w:highlight w:val="yellow"/>
        </w:rPr>
        <w:t>[Listado comunas]</w:t>
      </w:r>
      <w:r w:rsidR="0043663F">
        <w:rPr>
          <w:rFonts w:cs="Calibri"/>
          <w:sz w:val="24"/>
          <w:szCs w:val="24"/>
        </w:rPr>
        <w:t xml:space="preserve"> con la siguiente programación y modelo:</w:t>
      </w:r>
    </w:p>
    <w:p w14:paraId="7D39FD0E" w14:textId="77777777" w:rsidR="00F4501B" w:rsidRDefault="00F4501B" w:rsidP="000B070A">
      <w:pPr>
        <w:spacing w:after="0" w:line="256" w:lineRule="auto"/>
        <w:rPr>
          <w:rFonts w:cs="Calibri"/>
          <w:sz w:val="24"/>
          <w:szCs w:val="24"/>
        </w:rPr>
      </w:pPr>
    </w:p>
    <w:p w14:paraId="553A7A74" w14:textId="77777777" w:rsidR="000C00A7" w:rsidRPr="000C00A7" w:rsidRDefault="000C00A7" w:rsidP="000C00A7">
      <w:pPr>
        <w:spacing w:after="0" w:line="240" w:lineRule="auto"/>
        <w:rPr>
          <w:b/>
          <w:bCs/>
        </w:rPr>
      </w:pPr>
      <w:r w:rsidRPr="000C00A7">
        <w:rPr>
          <w:b/>
          <w:bCs/>
        </w:rPr>
        <w:t>Anexo A</w:t>
      </w:r>
    </w:p>
    <w:p w14:paraId="76BFF333" w14:textId="41222035" w:rsidR="000C00A7" w:rsidRPr="000C00A7" w:rsidRDefault="000C00A7" w:rsidP="000C00A7">
      <w:pPr>
        <w:spacing w:after="0" w:line="240" w:lineRule="auto"/>
        <w:rPr>
          <w:b/>
          <w:bCs/>
        </w:rPr>
      </w:pPr>
      <w:r w:rsidRPr="000C00A7">
        <w:rPr>
          <w:b/>
          <w:bCs/>
        </w:rPr>
        <w:t>Resumen Programación de Tutorías</w:t>
      </w:r>
    </w:p>
    <w:p w14:paraId="3CE1F5C5" w14:textId="77777777" w:rsidR="000C00A7" w:rsidRPr="009E778C" w:rsidRDefault="000C00A7" w:rsidP="000C00A7">
      <w:pPr>
        <w:pStyle w:val="Prrafodelista"/>
        <w:spacing w:after="0" w:line="240" w:lineRule="auto"/>
      </w:pPr>
    </w:p>
    <w:tbl>
      <w:tblPr>
        <w:tblStyle w:val="Tablaconcuadrcula"/>
        <w:tblW w:w="9063" w:type="dxa"/>
        <w:tblInd w:w="-5" w:type="dxa"/>
        <w:tblLook w:val="04A0" w:firstRow="1" w:lastRow="0" w:firstColumn="1" w:lastColumn="0" w:noHBand="0" w:noVBand="1"/>
      </w:tblPr>
      <w:tblGrid>
        <w:gridCol w:w="2960"/>
        <w:gridCol w:w="6103"/>
      </w:tblGrid>
      <w:tr w:rsidR="000C00A7" w:rsidRPr="009E778C" w14:paraId="3E1A5350" w14:textId="77777777" w:rsidTr="00FF14D2">
        <w:trPr>
          <w:trHeight w:val="326"/>
        </w:trPr>
        <w:tc>
          <w:tcPr>
            <w:tcW w:w="2960" w:type="dxa"/>
          </w:tcPr>
          <w:p w14:paraId="439E655A" w14:textId="77777777" w:rsidR="000C00A7" w:rsidRPr="009E778C" w:rsidRDefault="000C00A7" w:rsidP="00FF14D2">
            <w:pPr>
              <w:pStyle w:val="Prrafodelista"/>
              <w:ind w:left="0"/>
            </w:pPr>
            <w:r w:rsidRPr="009E778C">
              <w:t>Nombre de la Institución</w:t>
            </w:r>
          </w:p>
        </w:tc>
        <w:tc>
          <w:tcPr>
            <w:tcW w:w="6103" w:type="dxa"/>
          </w:tcPr>
          <w:p w14:paraId="2EA2FEEB" w14:textId="77777777" w:rsidR="000C00A7" w:rsidRPr="009E778C" w:rsidRDefault="000C00A7" w:rsidP="00FF14D2">
            <w:pPr>
              <w:pStyle w:val="Prrafodelista"/>
              <w:ind w:left="0"/>
            </w:pPr>
          </w:p>
        </w:tc>
      </w:tr>
    </w:tbl>
    <w:p w14:paraId="12FB0B04" w14:textId="77777777" w:rsidR="000C00A7" w:rsidRPr="009E778C" w:rsidRDefault="000C00A7" w:rsidP="000C00A7">
      <w:pPr>
        <w:pStyle w:val="Prrafodelista"/>
        <w:spacing w:after="0" w:line="240" w:lineRule="auto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069"/>
        <w:gridCol w:w="1756"/>
        <w:gridCol w:w="2172"/>
        <w:gridCol w:w="2075"/>
      </w:tblGrid>
      <w:tr w:rsidR="000C00A7" w:rsidRPr="009E778C" w14:paraId="7A18647C" w14:textId="77777777" w:rsidTr="00FF14D2">
        <w:trPr>
          <w:trHeight w:val="452"/>
        </w:trPr>
        <w:tc>
          <w:tcPr>
            <w:tcW w:w="3261" w:type="dxa"/>
            <w:shd w:val="clear" w:color="auto" w:fill="D1D1D1" w:themeFill="background2" w:themeFillShade="E6"/>
            <w:vAlign w:val="center"/>
          </w:tcPr>
          <w:p w14:paraId="43E261F5" w14:textId="77777777" w:rsidR="000C00A7" w:rsidRPr="009E778C" w:rsidRDefault="000C00A7" w:rsidP="00FF14D2">
            <w:pPr>
              <w:pStyle w:val="Prrafodelista"/>
              <w:ind w:left="0"/>
              <w:jc w:val="center"/>
            </w:pPr>
            <w:r w:rsidRPr="009E778C">
              <w:t>Perfil</w:t>
            </w:r>
          </w:p>
        </w:tc>
        <w:tc>
          <w:tcPr>
            <w:tcW w:w="1624" w:type="dxa"/>
            <w:shd w:val="clear" w:color="auto" w:fill="D1D1D1" w:themeFill="background2" w:themeFillShade="E6"/>
            <w:vAlign w:val="center"/>
          </w:tcPr>
          <w:p w14:paraId="5ED4D51C" w14:textId="77777777" w:rsidR="000C00A7" w:rsidRPr="009E778C" w:rsidRDefault="000C00A7" w:rsidP="00FF14D2">
            <w:pPr>
              <w:pStyle w:val="Prrafodelista"/>
              <w:ind w:left="0"/>
              <w:jc w:val="center"/>
            </w:pPr>
            <w:r w:rsidRPr="009E778C">
              <w:t>Cantidad de tutores</w:t>
            </w:r>
          </w:p>
        </w:tc>
        <w:tc>
          <w:tcPr>
            <w:tcW w:w="2243" w:type="dxa"/>
            <w:shd w:val="clear" w:color="auto" w:fill="D1D1D1" w:themeFill="background2" w:themeFillShade="E6"/>
            <w:vAlign w:val="center"/>
          </w:tcPr>
          <w:p w14:paraId="26007C99" w14:textId="77777777" w:rsidR="000C00A7" w:rsidRPr="009E778C" w:rsidRDefault="000C00A7" w:rsidP="00FF14D2">
            <w:pPr>
              <w:pStyle w:val="Prrafodelista"/>
              <w:ind w:left="0"/>
              <w:jc w:val="center"/>
            </w:pPr>
            <w:r w:rsidRPr="009E778C">
              <w:t>Cantidad de tutorados</w:t>
            </w:r>
          </w:p>
        </w:tc>
        <w:tc>
          <w:tcPr>
            <w:tcW w:w="1944" w:type="dxa"/>
            <w:shd w:val="clear" w:color="auto" w:fill="D1D1D1" w:themeFill="background2" w:themeFillShade="E6"/>
            <w:vAlign w:val="center"/>
          </w:tcPr>
          <w:p w14:paraId="7BB8C2DC" w14:textId="77777777" w:rsidR="000C00A7" w:rsidRPr="009E778C" w:rsidRDefault="000C00A7" w:rsidP="00FF14D2">
            <w:pPr>
              <w:pStyle w:val="Prrafodelista"/>
              <w:ind w:left="0"/>
              <w:jc w:val="center"/>
            </w:pPr>
            <w:r w:rsidRPr="009E778C">
              <w:t>Modelo a utilizar</w:t>
            </w:r>
          </w:p>
        </w:tc>
      </w:tr>
      <w:tr w:rsidR="000C00A7" w:rsidRPr="009E778C" w14:paraId="0DD98B69" w14:textId="77777777" w:rsidTr="00FF14D2">
        <w:trPr>
          <w:trHeight w:val="658"/>
        </w:trPr>
        <w:tc>
          <w:tcPr>
            <w:tcW w:w="3261" w:type="dxa"/>
            <w:vAlign w:val="center"/>
          </w:tcPr>
          <w:p w14:paraId="14D3DEE9" w14:textId="77777777" w:rsidR="000C00A7" w:rsidRPr="009E778C" w:rsidRDefault="000C00A7" w:rsidP="00FF14D2">
            <w:pPr>
              <w:pStyle w:val="Prrafodelista"/>
              <w:ind w:left="0"/>
              <w:jc w:val="center"/>
              <w:rPr>
                <w:i/>
                <w:iCs/>
                <w:color w:val="808080" w:themeColor="background1" w:themeShade="80"/>
              </w:rPr>
            </w:pPr>
            <w:r w:rsidRPr="009E778C">
              <w:rPr>
                <w:i/>
                <w:iCs/>
                <w:color w:val="808080" w:themeColor="background1" w:themeShade="80"/>
              </w:rPr>
              <w:t>Ejemplo:</w:t>
            </w:r>
          </w:p>
          <w:p w14:paraId="1F1B5FD9" w14:textId="77777777" w:rsidR="000C00A7" w:rsidRPr="009E778C" w:rsidRDefault="000C00A7" w:rsidP="00FF14D2">
            <w:pPr>
              <w:pStyle w:val="Prrafodelista"/>
              <w:ind w:left="0"/>
              <w:jc w:val="center"/>
              <w:rPr>
                <w:i/>
                <w:iCs/>
                <w:color w:val="808080" w:themeColor="background1" w:themeShade="80"/>
              </w:rPr>
            </w:pPr>
            <w:r w:rsidRPr="009E778C">
              <w:rPr>
                <w:i/>
                <w:iCs/>
                <w:color w:val="808080" w:themeColor="background1" w:themeShade="80"/>
              </w:rPr>
              <w:t xml:space="preserve"> Estudiantes de Pedagogía Básica</w:t>
            </w:r>
          </w:p>
        </w:tc>
        <w:tc>
          <w:tcPr>
            <w:tcW w:w="1624" w:type="dxa"/>
            <w:vAlign w:val="center"/>
          </w:tcPr>
          <w:p w14:paraId="7838BB14" w14:textId="77777777" w:rsidR="000C00A7" w:rsidRPr="009E778C" w:rsidRDefault="000C00A7" w:rsidP="00FF14D2">
            <w:pPr>
              <w:pStyle w:val="Prrafodelista"/>
              <w:ind w:left="0"/>
              <w:jc w:val="center"/>
              <w:rPr>
                <w:i/>
                <w:iCs/>
                <w:color w:val="808080" w:themeColor="background1" w:themeShade="80"/>
              </w:rPr>
            </w:pPr>
            <w:r w:rsidRPr="009E778C">
              <w:rPr>
                <w:i/>
                <w:iCs/>
                <w:color w:val="808080" w:themeColor="background1" w:themeShade="80"/>
              </w:rPr>
              <w:t>50</w:t>
            </w:r>
          </w:p>
        </w:tc>
        <w:tc>
          <w:tcPr>
            <w:tcW w:w="2243" w:type="dxa"/>
            <w:vAlign w:val="center"/>
          </w:tcPr>
          <w:p w14:paraId="336DF7C3" w14:textId="77777777" w:rsidR="000C00A7" w:rsidRPr="009E778C" w:rsidRDefault="000C00A7" w:rsidP="00FF14D2">
            <w:pPr>
              <w:pStyle w:val="Prrafodelista"/>
              <w:ind w:left="0"/>
              <w:jc w:val="center"/>
              <w:rPr>
                <w:i/>
                <w:iCs/>
                <w:color w:val="808080" w:themeColor="background1" w:themeShade="80"/>
              </w:rPr>
            </w:pPr>
            <w:r w:rsidRPr="009E778C">
              <w:rPr>
                <w:i/>
                <w:iCs/>
                <w:color w:val="808080" w:themeColor="background1" w:themeShade="80"/>
              </w:rPr>
              <w:t>500</w:t>
            </w:r>
          </w:p>
        </w:tc>
        <w:tc>
          <w:tcPr>
            <w:tcW w:w="1944" w:type="dxa"/>
            <w:vAlign w:val="center"/>
          </w:tcPr>
          <w:p w14:paraId="1CC6B34E" w14:textId="77777777" w:rsidR="000C00A7" w:rsidRPr="009E778C" w:rsidRDefault="000C00A7" w:rsidP="00FF14D2">
            <w:pPr>
              <w:pStyle w:val="Prrafodelista"/>
              <w:ind w:left="0"/>
              <w:jc w:val="center"/>
              <w:rPr>
                <w:i/>
                <w:iCs/>
                <w:color w:val="808080" w:themeColor="background1" w:themeShade="80"/>
              </w:rPr>
            </w:pPr>
            <w:r w:rsidRPr="009E778C">
              <w:rPr>
                <w:i/>
                <w:iCs/>
                <w:color w:val="808080" w:themeColor="background1" w:themeShade="80"/>
              </w:rPr>
              <w:t>Modelo matemática Mineduc</w:t>
            </w:r>
          </w:p>
        </w:tc>
      </w:tr>
      <w:tr w:rsidR="000C00A7" w:rsidRPr="009E778C" w14:paraId="493847DE" w14:textId="77777777" w:rsidTr="00FF14D2">
        <w:trPr>
          <w:trHeight w:val="340"/>
        </w:trPr>
        <w:tc>
          <w:tcPr>
            <w:tcW w:w="3261" w:type="dxa"/>
          </w:tcPr>
          <w:p w14:paraId="6DC5E6FA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624" w:type="dxa"/>
          </w:tcPr>
          <w:p w14:paraId="5C3AE8A0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2243" w:type="dxa"/>
          </w:tcPr>
          <w:p w14:paraId="5AFB19DD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944" w:type="dxa"/>
          </w:tcPr>
          <w:p w14:paraId="6E1C2805" w14:textId="77777777" w:rsidR="000C00A7" w:rsidRPr="009E778C" w:rsidRDefault="000C00A7" w:rsidP="00FF14D2">
            <w:pPr>
              <w:pStyle w:val="Prrafodelista"/>
              <w:ind w:left="0"/>
            </w:pPr>
          </w:p>
        </w:tc>
      </w:tr>
      <w:tr w:rsidR="000C00A7" w:rsidRPr="009E778C" w14:paraId="29949F31" w14:textId="77777777" w:rsidTr="00FF14D2">
        <w:trPr>
          <w:trHeight w:val="340"/>
        </w:trPr>
        <w:tc>
          <w:tcPr>
            <w:tcW w:w="3261" w:type="dxa"/>
          </w:tcPr>
          <w:p w14:paraId="0F29F9D3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624" w:type="dxa"/>
          </w:tcPr>
          <w:p w14:paraId="5861D5E3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2243" w:type="dxa"/>
          </w:tcPr>
          <w:p w14:paraId="3C57552F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944" w:type="dxa"/>
          </w:tcPr>
          <w:p w14:paraId="7D6BBF3E" w14:textId="77777777" w:rsidR="000C00A7" w:rsidRPr="009E778C" w:rsidRDefault="000C00A7" w:rsidP="00FF14D2">
            <w:pPr>
              <w:pStyle w:val="Prrafodelista"/>
              <w:ind w:left="0"/>
            </w:pPr>
          </w:p>
        </w:tc>
      </w:tr>
      <w:tr w:rsidR="000C00A7" w:rsidRPr="009E778C" w14:paraId="03266598" w14:textId="77777777" w:rsidTr="00FF14D2">
        <w:trPr>
          <w:trHeight w:val="340"/>
        </w:trPr>
        <w:tc>
          <w:tcPr>
            <w:tcW w:w="3261" w:type="dxa"/>
          </w:tcPr>
          <w:p w14:paraId="45ABE368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624" w:type="dxa"/>
          </w:tcPr>
          <w:p w14:paraId="6E3FE6FE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2243" w:type="dxa"/>
          </w:tcPr>
          <w:p w14:paraId="248D92CA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944" w:type="dxa"/>
          </w:tcPr>
          <w:p w14:paraId="6645143D" w14:textId="77777777" w:rsidR="000C00A7" w:rsidRPr="009E778C" w:rsidRDefault="000C00A7" w:rsidP="00FF14D2">
            <w:pPr>
              <w:pStyle w:val="Prrafodelista"/>
              <w:ind w:left="0"/>
            </w:pPr>
          </w:p>
        </w:tc>
      </w:tr>
      <w:tr w:rsidR="000C00A7" w:rsidRPr="009E778C" w14:paraId="3EB499E3" w14:textId="77777777" w:rsidTr="00FF14D2">
        <w:trPr>
          <w:trHeight w:val="340"/>
        </w:trPr>
        <w:tc>
          <w:tcPr>
            <w:tcW w:w="3261" w:type="dxa"/>
          </w:tcPr>
          <w:p w14:paraId="73142E3D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624" w:type="dxa"/>
          </w:tcPr>
          <w:p w14:paraId="683ED8F0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2243" w:type="dxa"/>
          </w:tcPr>
          <w:p w14:paraId="4E156CFE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944" w:type="dxa"/>
          </w:tcPr>
          <w:p w14:paraId="27032524" w14:textId="77777777" w:rsidR="000C00A7" w:rsidRPr="009E778C" w:rsidRDefault="000C00A7" w:rsidP="00FF14D2">
            <w:pPr>
              <w:pStyle w:val="Prrafodelista"/>
              <w:ind w:left="0"/>
            </w:pPr>
          </w:p>
        </w:tc>
      </w:tr>
      <w:tr w:rsidR="000C00A7" w:rsidRPr="009E778C" w14:paraId="331C8F25" w14:textId="77777777" w:rsidTr="00FF14D2">
        <w:trPr>
          <w:trHeight w:val="340"/>
        </w:trPr>
        <w:tc>
          <w:tcPr>
            <w:tcW w:w="3261" w:type="dxa"/>
          </w:tcPr>
          <w:p w14:paraId="31808211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624" w:type="dxa"/>
          </w:tcPr>
          <w:p w14:paraId="2A0A8F88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2243" w:type="dxa"/>
          </w:tcPr>
          <w:p w14:paraId="72312793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944" w:type="dxa"/>
          </w:tcPr>
          <w:p w14:paraId="62C82411" w14:textId="77777777" w:rsidR="000C00A7" w:rsidRPr="009E778C" w:rsidRDefault="000C00A7" w:rsidP="00FF14D2">
            <w:pPr>
              <w:pStyle w:val="Prrafodelista"/>
              <w:ind w:left="0"/>
            </w:pPr>
          </w:p>
        </w:tc>
      </w:tr>
      <w:tr w:rsidR="000C00A7" w:rsidRPr="009E778C" w14:paraId="4BB18E66" w14:textId="77777777" w:rsidTr="00FF14D2">
        <w:trPr>
          <w:trHeight w:val="340"/>
        </w:trPr>
        <w:tc>
          <w:tcPr>
            <w:tcW w:w="3261" w:type="dxa"/>
          </w:tcPr>
          <w:p w14:paraId="69AC58A7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624" w:type="dxa"/>
          </w:tcPr>
          <w:p w14:paraId="13D1F32F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2243" w:type="dxa"/>
          </w:tcPr>
          <w:p w14:paraId="786B16DB" w14:textId="77777777" w:rsidR="000C00A7" w:rsidRPr="009E778C" w:rsidRDefault="000C00A7" w:rsidP="00FF14D2">
            <w:pPr>
              <w:pStyle w:val="Prrafodelista"/>
              <w:ind w:left="0"/>
            </w:pPr>
          </w:p>
        </w:tc>
        <w:tc>
          <w:tcPr>
            <w:tcW w:w="1944" w:type="dxa"/>
          </w:tcPr>
          <w:p w14:paraId="3F58C605" w14:textId="77777777" w:rsidR="000C00A7" w:rsidRPr="009E778C" w:rsidRDefault="000C00A7" w:rsidP="00FF14D2">
            <w:pPr>
              <w:pStyle w:val="Prrafodelista"/>
              <w:ind w:left="0"/>
            </w:pPr>
          </w:p>
        </w:tc>
      </w:tr>
      <w:tr w:rsidR="000C00A7" w:rsidRPr="009E778C" w14:paraId="37673DEF" w14:textId="77777777" w:rsidTr="00FF14D2">
        <w:trPr>
          <w:gridAfter w:val="1"/>
          <w:wAfter w:w="1944" w:type="dxa"/>
          <w:trHeight w:val="549"/>
        </w:trPr>
        <w:tc>
          <w:tcPr>
            <w:tcW w:w="3261" w:type="dxa"/>
            <w:shd w:val="clear" w:color="auto" w:fill="D1D1D1" w:themeFill="background2" w:themeFillShade="E6"/>
            <w:vAlign w:val="center"/>
          </w:tcPr>
          <w:p w14:paraId="75B0BE10" w14:textId="77777777" w:rsidR="000C00A7" w:rsidRPr="009E778C" w:rsidRDefault="000C00A7" w:rsidP="00FF14D2">
            <w:pPr>
              <w:pStyle w:val="Prrafodelista"/>
              <w:ind w:left="0"/>
              <w:jc w:val="center"/>
            </w:pPr>
            <w:r w:rsidRPr="009E778C">
              <w:t>TOTAL</w:t>
            </w:r>
          </w:p>
        </w:tc>
        <w:tc>
          <w:tcPr>
            <w:tcW w:w="1624" w:type="dxa"/>
            <w:shd w:val="clear" w:color="auto" w:fill="D1D1D1" w:themeFill="background2" w:themeFillShade="E6"/>
            <w:vAlign w:val="center"/>
          </w:tcPr>
          <w:p w14:paraId="187851F1" w14:textId="77777777" w:rsidR="000C00A7" w:rsidRPr="009E778C" w:rsidRDefault="000C00A7" w:rsidP="00FF14D2">
            <w:pPr>
              <w:pStyle w:val="Prrafodelista"/>
              <w:ind w:left="0"/>
              <w:jc w:val="center"/>
            </w:pPr>
            <w:r w:rsidRPr="009E778C">
              <w:t>50</w:t>
            </w:r>
          </w:p>
        </w:tc>
        <w:tc>
          <w:tcPr>
            <w:tcW w:w="2243" w:type="dxa"/>
            <w:shd w:val="clear" w:color="auto" w:fill="D1D1D1" w:themeFill="background2" w:themeFillShade="E6"/>
            <w:vAlign w:val="center"/>
          </w:tcPr>
          <w:p w14:paraId="5AEC5434" w14:textId="77777777" w:rsidR="000C00A7" w:rsidRPr="009E778C" w:rsidRDefault="000C00A7" w:rsidP="00FF14D2">
            <w:pPr>
              <w:pStyle w:val="Prrafodelista"/>
              <w:ind w:left="0"/>
              <w:jc w:val="center"/>
            </w:pPr>
            <w:r w:rsidRPr="009E778C">
              <w:t>500</w:t>
            </w:r>
          </w:p>
        </w:tc>
      </w:tr>
    </w:tbl>
    <w:p w14:paraId="0EBFDB02" w14:textId="77777777" w:rsidR="000C00A7" w:rsidRPr="009E778C" w:rsidRDefault="000C00A7" w:rsidP="000C00A7">
      <w:pPr>
        <w:pStyle w:val="Prrafodelista"/>
        <w:spacing w:after="0" w:line="240" w:lineRule="auto"/>
      </w:pPr>
    </w:p>
    <w:p w14:paraId="1AEBB80E" w14:textId="77777777" w:rsidR="000C00A7" w:rsidRDefault="000C00A7" w:rsidP="000B070A">
      <w:pPr>
        <w:spacing w:after="0" w:line="256" w:lineRule="auto"/>
        <w:rPr>
          <w:rFonts w:cs="Calibri"/>
          <w:sz w:val="24"/>
          <w:szCs w:val="24"/>
        </w:rPr>
      </w:pPr>
    </w:p>
    <w:p w14:paraId="11D4979F" w14:textId="77777777" w:rsidR="0043663F" w:rsidRPr="00A90F1C" w:rsidRDefault="0043663F" w:rsidP="0043663F">
      <w:pPr>
        <w:pStyle w:val="Prrafodelista"/>
        <w:spacing w:after="0" w:line="240" w:lineRule="auto"/>
        <w:ind w:left="142"/>
        <w:jc w:val="center"/>
        <w:rPr>
          <w:b/>
          <w:bCs/>
        </w:rPr>
      </w:pPr>
      <w:r w:rsidRPr="00A90F1C">
        <w:rPr>
          <w:b/>
          <w:bCs/>
        </w:rPr>
        <w:t>Anexo B</w:t>
      </w:r>
    </w:p>
    <w:p w14:paraId="23C97053" w14:textId="77777777" w:rsidR="0043663F" w:rsidRPr="00A90F1C" w:rsidRDefault="0043663F" w:rsidP="0043663F">
      <w:pPr>
        <w:pStyle w:val="Prrafodelista"/>
        <w:ind w:left="142"/>
        <w:rPr>
          <w:b/>
          <w:bCs/>
        </w:rPr>
      </w:pPr>
    </w:p>
    <w:p w14:paraId="01E6F786" w14:textId="77777777" w:rsidR="0043663F" w:rsidRPr="00A90F1C" w:rsidRDefault="0043663F" w:rsidP="0043663F">
      <w:pPr>
        <w:pStyle w:val="Prrafodelista"/>
        <w:ind w:left="142"/>
        <w:rPr>
          <w:b/>
          <w:bCs/>
        </w:rPr>
      </w:pPr>
      <w:r w:rsidRPr="00A90F1C">
        <w:rPr>
          <w:b/>
          <w:bCs/>
        </w:rPr>
        <w:t>Descripción del Modelo propio</w:t>
      </w:r>
    </w:p>
    <w:p w14:paraId="14B27B37" w14:textId="77777777" w:rsidR="0043663F" w:rsidRPr="00A90F1C" w:rsidRDefault="0043663F" w:rsidP="0043663F">
      <w:pPr>
        <w:pStyle w:val="Prrafodelista"/>
        <w:ind w:left="142"/>
        <w:rPr>
          <w:b/>
          <w:bCs/>
        </w:rPr>
      </w:pPr>
      <w:r w:rsidRPr="00A90F1C">
        <w:rPr>
          <w:b/>
          <w:bCs/>
        </w:rPr>
        <w:t>Modelo X  </w:t>
      </w:r>
    </w:p>
    <w:p w14:paraId="1E2DB4EB" w14:textId="77777777" w:rsidR="0043663F" w:rsidRPr="00001501" w:rsidRDefault="0043663F" w:rsidP="0043663F">
      <w:pPr>
        <w:pStyle w:val="Prrafodelista"/>
        <w:ind w:left="142"/>
        <w:rPr>
          <w:b/>
          <w:bCs/>
        </w:rPr>
      </w:pPr>
      <w:r w:rsidRPr="00001501">
        <w:rPr>
          <w:b/>
          <w:bCs/>
        </w:rPr>
        <w:t>Nombre del modelo:  </w:t>
      </w:r>
    </w:p>
    <w:p w14:paraId="5A824DDF" w14:textId="77777777" w:rsidR="0043663F" w:rsidRPr="00001501" w:rsidRDefault="0043663F" w:rsidP="0043663F">
      <w:pPr>
        <w:pStyle w:val="Prrafodelista"/>
        <w:ind w:left="142"/>
        <w:rPr>
          <w:b/>
          <w:bCs/>
        </w:rPr>
      </w:pPr>
      <w:r w:rsidRPr="00001501">
        <w:rPr>
          <w:b/>
          <w:bCs/>
        </w:rPr>
        <w:t>Asignatura: </w:t>
      </w:r>
    </w:p>
    <w:p w14:paraId="53F24E2F" w14:textId="77777777" w:rsidR="0043663F" w:rsidRPr="00001501" w:rsidRDefault="0043663F" w:rsidP="0043663F">
      <w:pPr>
        <w:pStyle w:val="Prrafodelista"/>
        <w:ind w:left="142"/>
        <w:rPr>
          <w:i/>
          <w:iCs/>
          <w:color w:val="808080" w:themeColor="background1" w:themeShade="80"/>
          <w:sz w:val="20"/>
          <w:szCs w:val="20"/>
          <w:lang w:val="es-ES" w:eastAsia="ja-JP"/>
        </w:rPr>
      </w:pPr>
      <w:r w:rsidRPr="00001501">
        <w:rPr>
          <w:b/>
          <w:bCs/>
        </w:rPr>
        <w:t xml:space="preserve">Nivel: </w:t>
      </w:r>
      <w:r w:rsidRPr="002503E1">
        <w:rPr>
          <w:i/>
          <w:iCs/>
          <w:color w:val="808080" w:themeColor="background1" w:themeShade="80"/>
          <w:sz w:val="20"/>
          <w:szCs w:val="20"/>
          <w:lang w:val="es-ES" w:eastAsia="ja-JP"/>
        </w:rPr>
        <w:t>Ejemplo</w:t>
      </w:r>
      <w:r>
        <w:rPr>
          <w:i/>
          <w:iCs/>
          <w:color w:val="808080" w:themeColor="background1" w:themeShade="80"/>
          <w:sz w:val="20"/>
          <w:szCs w:val="20"/>
          <w:lang w:val="es-ES" w:eastAsia="ja-JP"/>
        </w:rPr>
        <w:t>:</w:t>
      </w:r>
      <w:r w:rsidRPr="002503E1">
        <w:rPr>
          <w:i/>
          <w:iCs/>
          <w:color w:val="808080" w:themeColor="background1" w:themeShade="80"/>
          <w:sz w:val="20"/>
          <w:szCs w:val="20"/>
          <w:lang w:val="es-ES" w:eastAsia="ja-JP"/>
        </w:rPr>
        <w:t xml:space="preserve"> </w:t>
      </w:r>
      <w:r w:rsidRPr="00001501">
        <w:rPr>
          <w:i/>
          <w:iCs/>
          <w:color w:val="808080" w:themeColor="background1" w:themeShade="80"/>
          <w:sz w:val="20"/>
          <w:szCs w:val="20"/>
          <w:lang w:val="es-ES" w:eastAsia="ja-JP"/>
        </w:rPr>
        <w:t>Principiante/Elemental/Básico </w:t>
      </w:r>
    </w:p>
    <w:p w14:paraId="11AE49AD" w14:textId="77777777" w:rsidR="0043663F" w:rsidRPr="009E778C" w:rsidRDefault="0043663F" w:rsidP="0043663F">
      <w:pPr>
        <w:pStyle w:val="Prrafodelista"/>
        <w:spacing w:after="0" w:line="240" w:lineRule="auto"/>
        <w:ind w:left="142"/>
        <w:jc w:val="center"/>
        <w:rPr>
          <w:b/>
          <w:bCs/>
        </w:rPr>
      </w:pPr>
    </w:p>
    <w:p w14:paraId="664D3B33" w14:textId="77777777" w:rsidR="0043663F" w:rsidRDefault="0043663F" w:rsidP="0043663F">
      <w:pPr>
        <w:pStyle w:val="Prrafodelista"/>
        <w:spacing w:after="0" w:line="240" w:lineRule="auto"/>
      </w:pPr>
    </w:p>
    <w:tbl>
      <w:tblPr>
        <w:tblW w:w="8929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055"/>
        <w:gridCol w:w="1891"/>
        <w:gridCol w:w="1602"/>
        <w:gridCol w:w="1835"/>
      </w:tblGrid>
      <w:tr w:rsidR="0043663F" w:rsidRPr="00001501" w14:paraId="1F2A17C3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vAlign w:val="center"/>
            <w:hideMark/>
          </w:tcPr>
          <w:p w14:paraId="3BE50D10" w14:textId="77777777" w:rsidR="0043663F" w:rsidRPr="00001501" w:rsidRDefault="0043663F" w:rsidP="00FF14D2">
            <w:pPr>
              <w:pStyle w:val="Prrafodelista"/>
              <w:ind w:left="134"/>
            </w:pPr>
            <w:r w:rsidRPr="00001501">
              <w:rPr>
                <w:b/>
                <w:bCs/>
              </w:rPr>
              <w:lastRenderedPageBreak/>
              <w:t>N° Sesión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vAlign w:val="center"/>
            <w:hideMark/>
          </w:tcPr>
          <w:p w14:paraId="5D32EA1D" w14:textId="77777777" w:rsidR="0043663F" w:rsidRPr="00001501" w:rsidRDefault="0043663F" w:rsidP="00FF14D2">
            <w:pPr>
              <w:pStyle w:val="Prrafodelista"/>
              <w:ind w:left="134"/>
            </w:pPr>
            <w:r w:rsidRPr="00001501">
              <w:rPr>
                <w:b/>
                <w:bCs/>
              </w:rPr>
              <w:t>Aprendizajes esperados</w:t>
            </w:r>
          </w:p>
          <w:p w14:paraId="054C496F" w14:textId="77777777" w:rsidR="0043663F" w:rsidRPr="00001501" w:rsidRDefault="0043663F" w:rsidP="00FF14D2">
            <w:pPr>
              <w:pStyle w:val="Prrafodelista"/>
              <w:ind w:left="134"/>
            </w:pPr>
            <w:r w:rsidRPr="00001501">
              <w:rPr>
                <w:b/>
                <w:bCs/>
              </w:rPr>
              <w:t>(Currículo priorizado)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vAlign w:val="center"/>
            <w:hideMark/>
          </w:tcPr>
          <w:p w14:paraId="5AA9D434" w14:textId="77777777" w:rsidR="0043663F" w:rsidRPr="00001501" w:rsidRDefault="0043663F" w:rsidP="00FF14D2">
            <w:pPr>
              <w:pStyle w:val="Prrafodelista"/>
              <w:ind w:left="134"/>
            </w:pPr>
            <w:r w:rsidRPr="00001501">
              <w:rPr>
                <w:b/>
                <w:bCs/>
              </w:rPr>
              <w:t>Contenidos de la sesión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vAlign w:val="center"/>
            <w:hideMark/>
          </w:tcPr>
          <w:p w14:paraId="403EC787" w14:textId="77777777" w:rsidR="0043663F" w:rsidRPr="00001501" w:rsidRDefault="0043663F" w:rsidP="00FF14D2">
            <w:pPr>
              <w:pStyle w:val="Prrafodelista"/>
              <w:ind w:left="134"/>
            </w:pPr>
            <w:r w:rsidRPr="00001501">
              <w:rPr>
                <w:b/>
                <w:bCs/>
              </w:rPr>
              <w:t>Recursos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vAlign w:val="center"/>
            <w:hideMark/>
          </w:tcPr>
          <w:p w14:paraId="43794A74" w14:textId="77777777" w:rsidR="0043663F" w:rsidRPr="00001501" w:rsidRDefault="0043663F" w:rsidP="00FF14D2">
            <w:pPr>
              <w:pStyle w:val="Prrafodelista"/>
              <w:ind w:left="134"/>
            </w:pPr>
            <w:r w:rsidRPr="00001501">
              <w:rPr>
                <w:b/>
                <w:bCs/>
              </w:rPr>
              <w:t>Evaluación</w:t>
            </w:r>
          </w:p>
        </w:tc>
      </w:tr>
      <w:tr w:rsidR="0043663F" w:rsidRPr="00001501" w14:paraId="1EF898F1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E6297" w14:textId="77777777" w:rsidR="0043663F" w:rsidRPr="00001501" w:rsidRDefault="0043663F" w:rsidP="00FF14D2">
            <w:pPr>
              <w:pStyle w:val="Prrafodelista"/>
            </w:pPr>
            <w:r w:rsidRPr="00001501">
              <w:t>1 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1105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EE8AC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0F1FE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05924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6C16FE4D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00761" w14:textId="77777777" w:rsidR="0043663F" w:rsidRPr="00001501" w:rsidRDefault="0043663F" w:rsidP="00FF14D2">
            <w:pPr>
              <w:pStyle w:val="Prrafodelista"/>
            </w:pPr>
            <w:r w:rsidRPr="00001501">
              <w:t>2 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7E60F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1B4C6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0FC5A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DC3E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3BC82379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6D0A0" w14:textId="77777777" w:rsidR="0043663F" w:rsidRPr="00001501" w:rsidRDefault="0043663F" w:rsidP="00FF14D2">
            <w:pPr>
              <w:pStyle w:val="Prrafodelista"/>
            </w:pPr>
            <w:r w:rsidRPr="00001501">
              <w:t>3 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E5F51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B946C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9BF96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7BADA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509C74BF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5B08D" w14:textId="77777777" w:rsidR="0043663F" w:rsidRPr="00001501" w:rsidRDefault="0043663F" w:rsidP="00FF14D2">
            <w:pPr>
              <w:pStyle w:val="Prrafodelista"/>
            </w:pPr>
            <w:r w:rsidRPr="00001501">
              <w:t>4 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2D1A9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22253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BB380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21E2E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48E89B41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79968" w14:textId="77777777" w:rsidR="0043663F" w:rsidRPr="00001501" w:rsidRDefault="0043663F" w:rsidP="00FF14D2">
            <w:pPr>
              <w:pStyle w:val="Prrafodelista"/>
            </w:pPr>
            <w:r w:rsidRPr="00001501">
              <w:t>5 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4F256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1B8FD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2A38C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8D8F9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3F2EB951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8F271" w14:textId="77777777" w:rsidR="0043663F" w:rsidRPr="00001501" w:rsidRDefault="0043663F" w:rsidP="00FF14D2">
            <w:pPr>
              <w:pStyle w:val="Prrafodelista"/>
            </w:pPr>
            <w:r w:rsidRPr="00001501">
              <w:t>6 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9AD1E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35075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27C62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A9A50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511386E1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8327C" w14:textId="77777777" w:rsidR="0043663F" w:rsidRPr="00001501" w:rsidRDefault="0043663F" w:rsidP="00FF14D2">
            <w:pPr>
              <w:pStyle w:val="Prrafodelista"/>
            </w:pPr>
            <w:r w:rsidRPr="00001501">
              <w:t>7 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5CBFD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F7603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F2768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7A437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15C3CD80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A48B7" w14:textId="77777777" w:rsidR="0043663F" w:rsidRPr="00001501" w:rsidRDefault="0043663F" w:rsidP="00FF14D2">
            <w:pPr>
              <w:pStyle w:val="Prrafodelista"/>
            </w:pPr>
            <w:r w:rsidRPr="00001501">
              <w:t>8 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492A8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B32BC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6524F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0456B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7430E63E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F60C0" w14:textId="77777777" w:rsidR="0043663F" w:rsidRPr="00001501" w:rsidRDefault="0043663F" w:rsidP="00FF14D2">
            <w:pPr>
              <w:pStyle w:val="Prrafodelista"/>
            </w:pPr>
            <w:r w:rsidRPr="00001501">
              <w:t>9 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F5089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166BF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F7218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8F237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3FA12B86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DD68E" w14:textId="77777777" w:rsidR="0043663F" w:rsidRPr="00001501" w:rsidRDefault="0043663F" w:rsidP="00FF14D2">
            <w:pPr>
              <w:pStyle w:val="Prrafodelista"/>
            </w:pPr>
            <w:r w:rsidRPr="00001501">
              <w:t>10 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CCD25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9D2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98522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54F54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19663CF9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F7DA3" w14:textId="77777777" w:rsidR="0043663F" w:rsidRPr="00001501" w:rsidRDefault="0043663F" w:rsidP="00FF14D2">
            <w:pPr>
              <w:pStyle w:val="Prrafodelista"/>
            </w:pPr>
            <w:r w:rsidRPr="00001501">
              <w:t>11 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39467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12A7B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77C36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010E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44D45B9E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C97E" w14:textId="77777777" w:rsidR="0043663F" w:rsidRPr="00001501" w:rsidRDefault="0043663F" w:rsidP="00FF14D2">
            <w:pPr>
              <w:pStyle w:val="Prrafodelista"/>
            </w:pPr>
            <w:r w:rsidRPr="00001501">
              <w:t>12 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7A09F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9AFEE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F28D6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E5874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2A101D77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B9172" w14:textId="77777777" w:rsidR="0043663F" w:rsidRPr="00001501" w:rsidRDefault="0043663F" w:rsidP="00FF14D2">
            <w:pPr>
              <w:pStyle w:val="Prrafodelista"/>
            </w:pPr>
            <w:r w:rsidRPr="00001501">
              <w:t>13 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77C1D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112C4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9C5D0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6A9E3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51B5AC9A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73A51" w14:textId="77777777" w:rsidR="0043663F" w:rsidRPr="00001501" w:rsidRDefault="0043663F" w:rsidP="00FF14D2">
            <w:pPr>
              <w:pStyle w:val="Prrafodelista"/>
            </w:pPr>
            <w:r w:rsidRPr="00001501">
              <w:t>14 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51856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345B9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6CA09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1909C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53D50B21" w14:textId="77777777" w:rsidTr="00FF14D2">
        <w:trPr>
          <w:trHeight w:val="30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B7A92" w14:textId="77777777" w:rsidR="0043663F" w:rsidRPr="00001501" w:rsidRDefault="0043663F" w:rsidP="00FF14D2">
            <w:pPr>
              <w:pStyle w:val="Prrafodelista"/>
            </w:pPr>
            <w:r w:rsidRPr="00001501">
              <w:t>15 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F8B8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7A833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C81F3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1FD73" w14:textId="77777777" w:rsidR="0043663F" w:rsidRPr="00001501" w:rsidRDefault="0043663F" w:rsidP="00FF14D2">
            <w:pPr>
              <w:pStyle w:val="Prrafodelista"/>
            </w:pPr>
            <w:r w:rsidRPr="00001501">
              <w:t> </w:t>
            </w:r>
          </w:p>
        </w:tc>
      </w:tr>
      <w:tr w:rsidR="0043663F" w:rsidRPr="00001501" w14:paraId="7F5F20D5" w14:textId="77777777" w:rsidTr="00FF14D2">
        <w:trPr>
          <w:trHeight w:val="468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8CFA0" w14:textId="77777777" w:rsidR="0043663F" w:rsidRDefault="0043663F" w:rsidP="00FF14D2">
            <w:pPr>
              <w:pStyle w:val="Prrafodelista"/>
            </w:pPr>
            <w:r>
              <w:t>16</w:t>
            </w:r>
          </w:p>
          <w:p w14:paraId="65E1F069" w14:textId="77777777" w:rsidR="0043663F" w:rsidRPr="00001501" w:rsidRDefault="0043663F" w:rsidP="00FF14D2">
            <w:pPr>
              <w:pStyle w:val="Prrafodelista"/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0CA55" w14:textId="77777777" w:rsidR="0043663F" w:rsidRPr="00001501" w:rsidRDefault="0043663F" w:rsidP="00FF14D2">
            <w:pPr>
              <w:pStyle w:val="Prrafodelista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EDEB9" w14:textId="77777777" w:rsidR="0043663F" w:rsidRPr="00001501" w:rsidRDefault="0043663F" w:rsidP="00FF14D2">
            <w:pPr>
              <w:pStyle w:val="Prrafodelista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30964" w14:textId="77777777" w:rsidR="0043663F" w:rsidRPr="00001501" w:rsidRDefault="0043663F" w:rsidP="00FF14D2">
            <w:pPr>
              <w:pStyle w:val="Prrafodelista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C2548" w14:textId="77777777" w:rsidR="0043663F" w:rsidRPr="00001501" w:rsidRDefault="0043663F" w:rsidP="00FF14D2">
            <w:pPr>
              <w:pStyle w:val="Prrafodelista"/>
            </w:pPr>
          </w:p>
        </w:tc>
      </w:tr>
      <w:tr w:rsidR="0043663F" w:rsidRPr="00001501" w14:paraId="18830B7A" w14:textId="77777777" w:rsidTr="00FF14D2">
        <w:trPr>
          <w:trHeight w:val="404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B77F2" w14:textId="77777777" w:rsidR="0043663F" w:rsidRDefault="0043663F" w:rsidP="00FF14D2">
            <w:pPr>
              <w:pStyle w:val="Prrafodelista"/>
            </w:pPr>
            <w:r>
              <w:t>17</w:t>
            </w:r>
          </w:p>
          <w:p w14:paraId="3EB586C2" w14:textId="77777777" w:rsidR="0043663F" w:rsidRPr="00001501" w:rsidRDefault="0043663F" w:rsidP="00FF14D2">
            <w:pPr>
              <w:pStyle w:val="Prrafodelista"/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A674" w14:textId="77777777" w:rsidR="0043663F" w:rsidRPr="00001501" w:rsidRDefault="0043663F" w:rsidP="00FF14D2">
            <w:pPr>
              <w:pStyle w:val="Prrafodelista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19225" w14:textId="77777777" w:rsidR="0043663F" w:rsidRPr="00001501" w:rsidRDefault="0043663F" w:rsidP="00FF14D2">
            <w:pPr>
              <w:pStyle w:val="Prrafodelista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085C2" w14:textId="77777777" w:rsidR="0043663F" w:rsidRPr="00001501" w:rsidRDefault="0043663F" w:rsidP="00FF14D2">
            <w:pPr>
              <w:pStyle w:val="Prrafodelista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8481B" w14:textId="77777777" w:rsidR="0043663F" w:rsidRPr="00001501" w:rsidRDefault="0043663F" w:rsidP="00FF14D2">
            <w:pPr>
              <w:pStyle w:val="Prrafodelista"/>
            </w:pPr>
          </w:p>
        </w:tc>
      </w:tr>
    </w:tbl>
    <w:p w14:paraId="388CEFB4" w14:textId="77777777" w:rsidR="0043663F" w:rsidRDefault="0043663F" w:rsidP="000B070A">
      <w:pPr>
        <w:spacing w:after="0" w:line="256" w:lineRule="auto"/>
        <w:rPr>
          <w:rFonts w:cs="Calibri"/>
          <w:sz w:val="24"/>
          <w:szCs w:val="24"/>
        </w:rPr>
      </w:pPr>
    </w:p>
    <w:p w14:paraId="39FF5DD5" w14:textId="5E957A1B" w:rsidR="000B070A" w:rsidRPr="002E5259" w:rsidRDefault="000B070A" w:rsidP="002E5259">
      <w:pPr>
        <w:pStyle w:val="Ttulo1"/>
      </w:pPr>
      <w:r w:rsidRPr="002E5259">
        <w:t>Programa de implementación</w:t>
      </w:r>
    </w:p>
    <w:p w14:paraId="5341DBFF" w14:textId="77777777" w:rsidR="000B070A" w:rsidRPr="002E5259" w:rsidRDefault="000B070A" w:rsidP="000B070A">
      <w:pPr>
        <w:rPr>
          <w:sz w:val="24"/>
          <w:szCs w:val="24"/>
        </w:rPr>
      </w:pPr>
    </w:p>
    <w:p w14:paraId="732DBFF7" w14:textId="2A2328C4" w:rsidR="000B070A" w:rsidRPr="002E5259" w:rsidRDefault="000B070A" w:rsidP="000B070A">
      <w:pPr>
        <w:rPr>
          <w:sz w:val="24"/>
          <w:szCs w:val="24"/>
        </w:rPr>
      </w:pPr>
      <w:r w:rsidRPr="12722F13">
        <w:rPr>
          <w:sz w:val="24"/>
          <w:szCs w:val="24"/>
        </w:rPr>
        <w:t xml:space="preserve">Las tutorías y el convenio asociado a este concurso serán implementado por el equipo </w:t>
      </w:r>
      <w:r w:rsidRPr="12722F13">
        <w:rPr>
          <w:sz w:val="24"/>
          <w:szCs w:val="24"/>
          <w:highlight w:val="yellow"/>
        </w:rPr>
        <w:t>[Nombre del equipo</w:t>
      </w:r>
      <w:r w:rsidR="00C31109" w:rsidRPr="12722F13">
        <w:rPr>
          <w:sz w:val="24"/>
          <w:szCs w:val="24"/>
          <w:highlight w:val="yellow"/>
        </w:rPr>
        <w:t>/unidad a cargo</w:t>
      </w:r>
      <w:r w:rsidRPr="12722F13">
        <w:rPr>
          <w:sz w:val="24"/>
          <w:szCs w:val="24"/>
          <w:highlight w:val="yellow"/>
        </w:rPr>
        <w:t>]</w:t>
      </w:r>
      <w:r w:rsidRPr="12722F13">
        <w:rPr>
          <w:sz w:val="24"/>
          <w:szCs w:val="24"/>
        </w:rPr>
        <w:t xml:space="preserve">, el cual se reforzará con una persona a </w:t>
      </w:r>
      <w:r w:rsidRPr="12722F13">
        <w:rPr>
          <w:sz w:val="24"/>
          <w:szCs w:val="24"/>
          <w:highlight w:val="yellow"/>
        </w:rPr>
        <w:t>[jornada completa/media jornada</w:t>
      </w:r>
      <w:r w:rsidR="00B32FF8" w:rsidRPr="12722F13">
        <w:rPr>
          <w:sz w:val="24"/>
          <w:szCs w:val="24"/>
          <w:highlight w:val="yellow"/>
        </w:rPr>
        <w:t>/horas</w:t>
      </w:r>
      <w:r w:rsidRPr="12722F13">
        <w:rPr>
          <w:sz w:val="24"/>
          <w:szCs w:val="24"/>
          <w:highlight w:val="yellow"/>
        </w:rPr>
        <w:t>]</w:t>
      </w:r>
      <w:r w:rsidRPr="12722F13">
        <w:rPr>
          <w:sz w:val="24"/>
          <w:szCs w:val="24"/>
        </w:rPr>
        <w:t xml:space="preserve"> que se contratará con los recursos entregados por el convenio. A continuación, se detallan</w:t>
      </w:r>
      <w:r w:rsidR="008019EE" w:rsidRPr="12722F13">
        <w:rPr>
          <w:sz w:val="24"/>
          <w:szCs w:val="24"/>
        </w:rPr>
        <w:t xml:space="preserve"> a modo grueso</w:t>
      </w:r>
      <w:r w:rsidRPr="12722F13">
        <w:rPr>
          <w:sz w:val="24"/>
          <w:szCs w:val="24"/>
        </w:rPr>
        <w:t xml:space="preserve"> las etapas de la implementación de las tutorías:</w:t>
      </w:r>
    </w:p>
    <w:p w14:paraId="6E36D0CB" w14:textId="77777777" w:rsidR="008019EE" w:rsidRDefault="008019EE" w:rsidP="008019EE">
      <w:pPr>
        <w:spacing w:after="0" w:line="256" w:lineRule="auto"/>
        <w:rPr>
          <w:rFonts w:cs="Calibri"/>
          <w:b/>
          <w:bCs/>
          <w:sz w:val="24"/>
          <w:szCs w:val="24"/>
        </w:rPr>
      </w:pPr>
    </w:p>
    <w:p w14:paraId="1BC54CA7" w14:textId="55683C21" w:rsidR="0043663F" w:rsidRPr="00484444" w:rsidRDefault="0043663F" w:rsidP="00484444">
      <w:pPr>
        <w:pStyle w:val="Prrafodelista"/>
        <w:numPr>
          <w:ilvl w:val="0"/>
          <w:numId w:val="19"/>
        </w:numPr>
        <w:spacing w:after="0" w:line="256" w:lineRule="auto"/>
        <w:rPr>
          <w:rFonts w:cs="Calibri"/>
          <w:b/>
          <w:bCs/>
          <w:sz w:val="24"/>
          <w:szCs w:val="24"/>
        </w:rPr>
      </w:pPr>
      <w:r w:rsidRPr="00484444">
        <w:rPr>
          <w:rFonts w:cs="Calibri"/>
          <w:b/>
          <w:bCs/>
          <w:sz w:val="24"/>
          <w:szCs w:val="24"/>
        </w:rPr>
        <w:t>Pan de trabajo</w:t>
      </w:r>
    </w:p>
    <w:p w14:paraId="5BCBB2FB" w14:textId="77777777" w:rsidR="0043663F" w:rsidRDefault="0043663F" w:rsidP="008019EE">
      <w:pPr>
        <w:spacing w:after="0" w:line="256" w:lineRule="auto"/>
        <w:rPr>
          <w:rFonts w:cs="Calibri"/>
          <w:b/>
          <w:bCs/>
          <w:sz w:val="24"/>
          <w:szCs w:val="24"/>
        </w:rPr>
      </w:pPr>
    </w:p>
    <w:p w14:paraId="6C8B5553" w14:textId="5160022A" w:rsidR="0043663F" w:rsidRPr="00286100" w:rsidRDefault="0043663F" w:rsidP="00B57FDF">
      <w:pPr>
        <w:rPr>
          <w:rFonts w:eastAsia="Aptos" w:cs="Times New Roman"/>
          <w:kern w:val="2"/>
          <w14:ligatures w14:val="standardContextual"/>
        </w:rPr>
      </w:pPr>
      <w:r>
        <w:rPr>
          <w:rFonts w:eastAsia="Aptos" w:cs="Times New Roman"/>
          <w:kern w:val="2"/>
          <w14:ligatures w14:val="standardContextual"/>
        </w:rPr>
        <w:t xml:space="preserve">El Plan de trabajo </w:t>
      </w:r>
      <w:r w:rsidR="00B57FDF">
        <w:rPr>
          <w:rFonts w:eastAsia="Aptos" w:cs="Times New Roman"/>
          <w:kern w:val="2"/>
          <w14:ligatures w14:val="standardContextual"/>
        </w:rPr>
        <w:t xml:space="preserve">debe establecer una </w:t>
      </w:r>
      <w:r w:rsidRPr="00F441CB">
        <w:rPr>
          <w:rFonts w:eastAsia="Aptos" w:cs="Times New Roman"/>
          <w:kern w:val="2"/>
          <w14:ligatures w14:val="standardContextual"/>
        </w:rPr>
        <w:t xml:space="preserve">ruta clara para </w:t>
      </w:r>
      <w:r w:rsidR="00B57FDF">
        <w:rPr>
          <w:rFonts w:eastAsia="Aptos" w:cs="Times New Roman"/>
          <w:kern w:val="2"/>
          <w14:ligatures w14:val="standardContextual"/>
        </w:rPr>
        <w:t>la implementación de las tutorías que postula. Lo anterior es para a</w:t>
      </w:r>
      <w:r>
        <w:rPr>
          <w:rFonts w:eastAsia="Aptos" w:cs="Times New Roman"/>
          <w:kern w:val="2"/>
          <w14:ligatures w14:val="standardContextual"/>
        </w:rPr>
        <w:t xml:space="preserve">segurar </w:t>
      </w:r>
      <w:r w:rsidRPr="00286100">
        <w:rPr>
          <w:rFonts w:eastAsia="Aptos" w:cs="Times New Roman"/>
          <w:kern w:val="2"/>
          <w14:ligatures w14:val="standardContextual"/>
        </w:rPr>
        <w:t xml:space="preserve">su efectividad mediante diagnósticos iniciales, monitoreo continuo y </w:t>
      </w:r>
      <w:r>
        <w:rPr>
          <w:rFonts w:eastAsia="Aptos" w:cs="Times New Roman"/>
          <w:kern w:val="2"/>
          <w14:ligatures w14:val="standardContextual"/>
        </w:rPr>
        <w:t xml:space="preserve">eventuales </w:t>
      </w:r>
      <w:r w:rsidRPr="00286100">
        <w:rPr>
          <w:rFonts w:eastAsia="Aptos" w:cs="Times New Roman"/>
          <w:kern w:val="2"/>
          <w14:ligatures w14:val="standardContextual"/>
        </w:rPr>
        <w:t>evaluaciones finales. La flexibilidad y adaptabilidad del programa permitirán realizar mejoras constantes para maximizar el impacto en el aprendizaje de los estudiantes en lectura y matemática.</w:t>
      </w:r>
    </w:p>
    <w:p w14:paraId="5F1BB499" w14:textId="6C193E6E" w:rsidR="00B707CF" w:rsidRDefault="00B707CF" w:rsidP="0043663F">
      <w:pPr>
        <w:rPr>
          <w:rFonts w:eastAsia="Aptos" w:cs="Times New Roman"/>
          <w:kern w:val="2"/>
          <w:lang w:val="es-ES"/>
          <w14:ligatures w14:val="standardContextual"/>
        </w:rPr>
      </w:pPr>
      <w:r>
        <w:rPr>
          <w:rFonts w:eastAsia="Aptos" w:cs="Times New Roman"/>
          <w:kern w:val="2"/>
          <w:lang w:val="es-ES"/>
          <w14:ligatures w14:val="standardContextual"/>
        </w:rPr>
        <w:t>A continuación debe completar lo que requiere el plan de trabajo que es al menos lo siguiente:</w:t>
      </w:r>
    </w:p>
    <w:p w14:paraId="11F12904" w14:textId="77777777" w:rsidR="0043663F" w:rsidRDefault="0043663F" w:rsidP="008019EE">
      <w:pPr>
        <w:spacing w:after="0" w:line="256" w:lineRule="auto"/>
        <w:rPr>
          <w:rFonts w:cs="Calibri"/>
          <w:b/>
          <w:bCs/>
          <w:sz w:val="24"/>
          <w:szCs w:val="24"/>
        </w:rPr>
      </w:pPr>
    </w:p>
    <w:p w14:paraId="4D81946D" w14:textId="77777777" w:rsidR="004023A7" w:rsidRPr="00286100" w:rsidRDefault="004023A7" w:rsidP="004023A7">
      <w:pPr>
        <w:pStyle w:val="Prrafodelista"/>
        <w:numPr>
          <w:ilvl w:val="0"/>
          <w:numId w:val="18"/>
        </w:numPr>
        <w:spacing w:after="160" w:line="259" w:lineRule="auto"/>
        <w:ind w:right="0"/>
      </w:pPr>
      <w:r w:rsidRPr="00286100">
        <w:rPr>
          <w:b/>
          <w:bCs/>
        </w:rPr>
        <w:t>Período de Implementación:</w:t>
      </w:r>
      <w:r w:rsidRPr="00286100">
        <w:t xml:space="preserve"> El programa se desarrollará durante los años 2025 y 2026, con las etapas de diagnóstico, intervención y evaluación.</w:t>
      </w:r>
    </w:p>
    <w:p w14:paraId="7F27FF7F" w14:textId="77777777" w:rsidR="004023A7" w:rsidRPr="004023A7" w:rsidRDefault="004023A7" w:rsidP="004023A7">
      <w:pPr>
        <w:pStyle w:val="Prrafodelista"/>
        <w:numPr>
          <w:ilvl w:val="0"/>
          <w:numId w:val="18"/>
        </w:numPr>
        <w:spacing w:after="160" w:line="259" w:lineRule="auto"/>
        <w:ind w:right="0"/>
        <w:rPr>
          <w:i/>
          <w:iCs/>
          <w:highlight w:val="yellow"/>
        </w:rPr>
      </w:pPr>
      <w:r w:rsidRPr="00286100">
        <w:rPr>
          <w:b/>
          <w:bCs/>
        </w:rPr>
        <w:t>Cantidad de Tutores y Tutorados:</w:t>
      </w:r>
      <w:r w:rsidRPr="00286100">
        <w:t xml:space="preserve"> Número de tutores en función de los </w:t>
      </w:r>
      <w:r w:rsidRPr="004023A7">
        <w:rPr>
          <w:i/>
          <w:iCs/>
        </w:rPr>
        <w:t xml:space="preserve">establecimientos educacionales que participaran de las tutorías, </w:t>
      </w:r>
      <w:r w:rsidRPr="004023A7">
        <w:rPr>
          <w:i/>
          <w:iCs/>
          <w:highlight w:val="yellow"/>
        </w:rPr>
        <w:t>garantizando una adecuada relación tutor-tutorado para optimizar el proceso de enseñanza-aprendizaje asegurando que el número de tutorados en el segundo año sea igual o superior al del primer año.</w:t>
      </w:r>
    </w:p>
    <w:p w14:paraId="3C81AC8A" w14:textId="77777777" w:rsidR="004023A7" w:rsidRPr="00286100" w:rsidRDefault="004023A7" w:rsidP="004023A7">
      <w:pPr>
        <w:pStyle w:val="Prrafodelista"/>
        <w:numPr>
          <w:ilvl w:val="0"/>
          <w:numId w:val="18"/>
        </w:numPr>
        <w:spacing w:after="160" w:line="259" w:lineRule="auto"/>
        <w:ind w:right="0"/>
      </w:pPr>
      <w:r w:rsidRPr="00286100">
        <w:rPr>
          <w:b/>
          <w:bCs/>
        </w:rPr>
        <w:lastRenderedPageBreak/>
        <w:t xml:space="preserve">Frecuencia de Sesiones: </w:t>
      </w:r>
      <w:r w:rsidRPr="00286100">
        <w:t>considera que cada tutor realizará un mínimo de</w:t>
      </w:r>
      <w:r>
        <w:t xml:space="preserve"> quince</w:t>
      </w:r>
      <w:r w:rsidRPr="00286100">
        <w:t xml:space="preserve"> </w:t>
      </w:r>
      <w:r>
        <w:t>(</w:t>
      </w:r>
      <w:r w:rsidRPr="00286100">
        <w:t>15</w:t>
      </w:r>
      <w:r>
        <w:t>)</w:t>
      </w:r>
      <w:r w:rsidRPr="00286100">
        <w:t xml:space="preserve"> sesiones con un máximo de </w:t>
      </w:r>
      <w:r>
        <w:t>cuatro (</w:t>
      </w:r>
      <w:r w:rsidRPr="00286100">
        <w:t>4</w:t>
      </w:r>
      <w:r>
        <w:t>)</w:t>
      </w:r>
      <w:r w:rsidRPr="00286100">
        <w:t xml:space="preserve"> tutorados por sesión.</w:t>
      </w:r>
    </w:p>
    <w:p w14:paraId="55C4F848" w14:textId="77777777" w:rsidR="004023A7" w:rsidRPr="00286100" w:rsidRDefault="004023A7" w:rsidP="004023A7">
      <w:pPr>
        <w:pStyle w:val="Prrafodelista"/>
        <w:numPr>
          <w:ilvl w:val="0"/>
          <w:numId w:val="18"/>
        </w:numPr>
        <w:spacing w:after="160" w:line="259" w:lineRule="auto"/>
        <w:ind w:right="0"/>
      </w:pPr>
      <w:r w:rsidRPr="00286100">
        <w:rPr>
          <w:b/>
          <w:bCs/>
        </w:rPr>
        <w:t>Número de Establecimientos:</w:t>
      </w:r>
      <w:r w:rsidRPr="00286100">
        <w:t xml:space="preserve"> El número de establecimientos en los cuales se implementará el programa regido por el D.F.L. N°2 de 1998 del Ministerio de Educación, o de administración delegada regidos por el Decreto Ley N°3.166 de 1980.</w:t>
      </w:r>
    </w:p>
    <w:p w14:paraId="0075CD4F" w14:textId="77777777" w:rsidR="004023A7" w:rsidRPr="00286100" w:rsidRDefault="004023A7" w:rsidP="004023A7">
      <w:pPr>
        <w:pStyle w:val="Prrafodelista"/>
        <w:numPr>
          <w:ilvl w:val="0"/>
          <w:numId w:val="18"/>
        </w:numPr>
        <w:spacing w:after="160" w:line="259" w:lineRule="auto"/>
        <w:ind w:right="0"/>
      </w:pPr>
      <w:r w:rsidRPr="00286100">
        <w:rPr>
          <w:b/>
          <w:bCs/>
        </w:rPr>
        <w:t>Modelo de Implementación y Adecuaciones:</w:t>
      </w:r>
      <w:r w:rsidRPr="00286100">
        <w:t xml:space="preserve"> Indicar el modelo de implementación del Mineduc o propio, detallando las estrategias metodológicas y didácticas a emplear, así como el uso de recursos pedagógicos adecuados para los niveles de enseñanza básica y media en función de los niveles que desarrollara. Asimismo, deberá considerar las adecuaciones necesarias para responder a la diversidad de contextos educativos, asegurando la pertinencia y efectividad del programa. Las adaptaciones deberán permitir una enseñanza flexible e inclusiva, promoviendo el desarrollo de aprendizajes fundamentales en lectura y matemática.</w:t>
      </w:r>
    </w:p>
    <w:p w14:paraId="4251F96F" w14:textId="77777777" w:rsidR="004023A7" w:rsidRPr="00286100" w:rsidRDefault="004023A7" w:rsidP="004023A7">
      <w:pPr>
        <w:pStyle w:val="Prrafodelista"/>
        <w:numPr>
          <w:ilvl w:val="0"/>
          <w:numId w:val="18"/>
        </w:numPr>
        <w:spacing w:after="160" w:line="259" w:lineRule="auto"/>
        <w:ind w:right="0"/>
      </w:pPr>
      <w:r w:rsidRPr="00286100">
        <w:rPr>
          <w:b/>
          <w:bCs/>
        </w:rPr>
        <w:t>Evaluación y Seguimiento:</w:t>
      </w:r>
      <w:r w:rsidRPr="00286100">
        <w:t xml:space="preserve"> Sistema de monitoreo que permita realizar mejoras continuas y garantizar su eficacia en el desarrollo de los aprendizajes fundamentales.</w:t>
      </w:r>
    </w:p>
    <w:p w14:paraId="78E05FBF" w14:textId="5BDE30A5" w:rsidR="00112EF2" w:rsidRDefault="00112EF2" w:rsidP="00112EF2">
      <w:pPr>
        <w:pStyle w:val="Ttulo1"/>
      </w:pPr>
      <w:r>
        <w:t>Contacto</w:t>
      </w:r>
    </w:p>
    <w:tbl>
      <w:tblPr>
        <w:tblStyle w:val="Tablaconcuadrcula"/>
        <w:tblW w:w="8967" w:type="dxa"/>
        <w:tblInd w:w="10" w:type="dxa"/>
        <w:tblLook w:val="04A0" w:firstRow="1" w:lastRow="0" w:firstColumn="1" w:lastColumn="0" w:noHBand="0" w:noVBand="1"/>
      </w:tblPr>
      <w:tblGrid>
        <w:gridCol w:w="2532"/>
        <w:gridCol w:w="2556"/>
        <w:gridCol w:w="1959"/>
        <w:gridCol w:w="1920"/>
      </w:tblGrid>
      <w:tr w:rsidR="00112EF2" w:rsidRPr="002E5259" w14:paraId="576C851D" w14:textId="77777777" w:rsidTr="00484444">
        <w:tc>
          <w:tcPr>
            <w:tcW w:w="2532" w:type="dxa"/>
          </w:tcPr>
          <w:p w14:paraId="05C811DB" w14:textId="5992F245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contraparte</w:t>
            </w:r>
          </w:p>
        </w:tc>
        <w:tc>
          <w:tcPr>
            <w:tcW w:w="2556" w:type="dxa"/>
          </w:tcPr>
          <w:p w14:paraId="6761C091" w14:textId="6409A3AB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o rol</w:t>
            </w:r>
          </w:p>
        </w:tc>
        <w:tc>
          <w:tcPr>
            <w:tcW w:w="1959" w:type="dxa"/>
          </w:tcPr>
          <w:p w14:paraId="2C257BDB" w14:textId="5E8D8773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</w:t>
            </w:r>
          </w:p>
        </w:tc>
        <w:tc>
          <w:tcPr>
            <w:tcW w:w="1920" w:type="dxa"/>
          </w:tcPr>
          <w:p w14:paraId="350D39BB" w14:textId="13F864BA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teléfono</w:t>
            </w:r>
          </w:p>
        </w:tc>
      </w:tr>
      <w:tr w:rsidR="00112EF2" w:rsidRPr="002E5259" w14:paraId="533D58BC" w14:textId="77777777" w:rsidTr="00484444">
        <w:tc>
          <w:tcPr>
            <w:tcW w:w="2532" w:type="dxa"/>
          </w:tcPr>
          <w:p w14:paraId="793B7CA1" w14:textId="3B3D00AC" w:rsidR="00112EF2" w:rsidRPr="002E5259" w:rsidRDefault="00112EF2" w:rsidP="009F0252">
            <w:pPr>
              <w:ind w:left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</w:tcPr>
          <w:p w14:paraId="7A29172F" w14:textId="77777777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14:paraId="156B5918" w14:textId="77777777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52459A4D" w14:textId="77777777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12EF2" w:rsidRPr="002E5259" w14:paraId="231D57EC" w14:textId="77777777" w:rsidTr="00484444">
        <w:tc>
          <w:tcPr>
            <w:tcW w:w="2532" w:type="dxa"/>
          </w:tcPr>
          <w:p w14:paraId="7381F930" w14:textId="2E4F9CCE" w:rsidR="00112EF2" w:rsidRPr="002E5259" w:rsidRDefault="00112EF2" w:rsidP="009F0252">
            <w:pPr>
              <w:ind w:left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</w:tcPr>
          <w:p w14:paraId="5C419EEC" w14:textId="77777777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14:paraId="5C7AA092" w14:textId="77777777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676EDCE6" w14:textId="77777777" w:rsidR="00112EF2" w:rsidRPr="002E5259" w:rsidRDefault="00112EF2" w:rsidP="009F0252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0724FA38" w14:textId="77777777" w:rsidR="00112EF2" w:rsidRPr="00112EF2" w:rsidRDefault="00112EF2" w:rsidP="00112EF2"/>
    <w:p w14:paraId="725B8585" w14:textId="2DC5FC11" w:rsidR="00484444" w:rsidRDefault="00484444" w:rsidP="00DE396E">
      <w:pPr>
        <w:pStyle w:val="Ttulo1"/>
        <w:rPr>
          <w:highlight w:val="yellow"/>
        </w:rPr>
      </w:pPr>
      <w:r>
        <w:rPr>
          <w:highlight w:val="yellow"/>
        </w:rPr>
        <w:t>Es importante para cumplir con</w:t>
      </w:r>
      <w:r w:rsidR="003D172F">
        <w:rPr>
          <w:highlight w:val="yellow"/>
        </w:rPr>
        <w:t xml:space="preserve"> los requisitos de </w:t>
      </w:r>
      <w:r>
        <w:rPr>
          <w:highlight w:val="yellow"/>
        </w:rPr>
        <w:t xml:space="preserve">admisibilidad </w:t>
      </w:r>
      <w:r w:rsidR="003D172F">
        <w:rPr>
          <w:highlight w:val="yellow"/>
        </w:rPr>
        <w:t xml:space="preserve">y esto significa </w:t>
      </w:r>
      <w:r>
        <w:rPr>
          <w:highlight w:val="yellow"/>
        </w:rPr>
        <w:t>presentar todos los documentos del punto 10 de las bases.</w:t>
      </w:r>
    </w:p>
    <w:p w14:paraId="579D4005" w14:textId="51CEF7BE" w:rsidR="00DE396E" w:rsidRPr="007A1312" w:rsidRDefault="007C0B42" w:rsidP="00484444">
      <w:pPr>
        <w:pStyle w:val="Ttulo1"/>
        <w:numPr>
          <w:ilvl w:val="0"/>
          <w:numId w:val="0"/>
        </w:numPr>
        <w:ind w:left="142"/>
        <w:rPr>
          <w:highlight w:val="yellow"/>
        </w:rPr>
      </w:pPr>
      <w:r w:rsidRPr="12722F13">
        <w:rPr>
          <w:highlight w:val="yellow"/>
        </w:rPr>
        <w:t xml:space="preserve">Aclaraciones </w:t>
      </w:r>
      <w:r w:rsidR="19E26391" w:rsidRPr="12722F13">
        <w:rPr>
          <w:highlight w:val="yellow"/>
        </w:rPr>
        <w:t xml:space="preserve">punto 10 requisito de admisibilidad de </w:t>
      </w:r>
      <w:r w:rsidR="7BF18B00" w:rsidRPr="12722F13">
        <w:rPr>
          <w:highlight w:val="yellow"/>
        </w:rPr>
        <w:t>proyecto</w:t>
      </w:r>
      <w:r w:rsidR="19E26391" w:rsidRPr="12722F13">
        <w:rPr>
          <w:highlight w:val="yellow"/>
        </w:rPr>
        <w:t xml:space="preserve">, letra d)2 </w:t>
      </w:r>
    </w:p>
    <w:p w14:paraId="4229D0DA" w14:textId="08616BE6" w:rsidR="00DE396E" w:rsidRDefault="00DE396E" w:rsidP="12722F13"/>
    <w:p w14:paraId="5D2C17EF" w14:textId="73ACB3DD" w:rsidR="186E46F6" w:rsidRDefault="186E46F6" w:rsidP="12722F13">
      <w:bookmarkStart w:id="0" w:name="_Hlk176779338"/>
      <w:r>
        <w:t>Donde se menciona que:</w:t>
      </w:r>
    </w:p>
    <w:p w14:paraId="7EFA3841" w14:textId="12079011" w:rsidR="00DE396E" w:rsidRDefault="00DE396E" w:rsidP="00F05B2B">
      <w:pPr>
        <w:ind w:firstLine="0"/>
        <w:rPr>
          <w:b/>
          <w:bCs/>
        </w:rPr>
      </w:pPr>
      <w:r>
        <w:t xml:space="preserve">“Documentos que den cuenta de tener, a lo menos, </w:t>
      </w:r>
      <w:r w:rsidRPr="12722F13">
        <w:rPr>
          <w:b/>
          <w:bCs/>
        </w:rPr>
        <w:t>dos años de antigüedad</w:t>
      </w:r>
      <w:r>
        <w:t xml:space="preserve"> contados desde su constitución, que el </w:t>
      </w:r>
      <w:r w:rsidRPr="12722F13">
        <w:rPr>
          <w:b/>
          <w:bCs/>
        </w:rPr>
        <w:t>objeto de éstas diga relación con la finalidad de las bases</w:t>
      </w:r>
      <w:r>
        <w:t xml:space="preserve"> y que demuestren </w:t>
      </w:r>
      <w:r w:rsidRPr="12722F13">
        <w:rPr>
          <w:b/>
          <w:bCs/>
        </w:rPr>
        <w:t>experiencia en el área de ejecución</w:t>
      </w:r>
      <w:r>
        <w:t xml:space="preserve"> del convenio que eventualmente se suscriba” </w:t>
      </w:r>
      <w:r w:rsidRPr="12722F13">
        <w:rPr>
          <w:b/>
          <w:bCs/>
        </w:rPr>
        <w:t>se refiere a:</w:t>
      </w:r>
    </w:p>
    <w:p w14:paraId="28549A50" w14:textId="77777777" w:rsidR="00F05B2B" w:rsidRDefault="00F05B2B" w:rsidP="00F05B2B">
      <w:pPr>
        <w:ind w:firstLine="0"/>
        <w:rPr>
          <w:b/>
          <w:bCs/>
        </w:rPr>
      </w:pPr>
    </w:p>
    <w:p w14:paraId="5EA05E7A" w14:textId="40BC1805" w:rsidR="00DE396E" w:rsidRDefault="00DE396E" w:rsidP="00DE396E">
      <w:pPr>
        <w:pStyle w:val="Prrafodelista"/>
        <w:numPr>
          <w:ilvl w:val="0"/>
          <w:numId w:val="17"/>
        </w:numPr>
      </w:pPr>
      <w:r>
        <w:t>Presentar</w:t>
      </w:r>
      <w:r w:rsidR="000C056F">
        <w:t xml:space="preserve"> certificado de vigencia de al menos 30 días de antigüedad</w:t>
      </w:r>
      <w:r w:rsidR="475AB904">
        <w:t>;</w:t>
      </w:r>
    </w:p>
    <w:p w14:paraId="398D3D98" w14:textId="23BDDA31" w:rsidR="000C056F" w:rsidRDefault="000C056F" w:rsidP="00DE396E">
      <w:pPr>
        <w:pStyle w:val="Prrafodelista"/>
        <w:numPr>
          <w:ilvl w:val="0"/>
          <w:numId w:val="17"/>
        </w:numPr>
      </w:pPr>
      <w:r>
        <w:t xml:space="preserve">Adjuntar Acta de constitución </w:t>
      </w:r>
      <w:r w:rsidR="00B432B0">
        <w:t xml:space="preserve">y </w:t>
      </w:r>
      <w:r>
        <w:t>es</w:t>
      </w:r>
      <w:r w:rsidR="00B432B0">
        <w:t>tatutos</w:t>
      </w:r>
      <w:r>
        <w:t xml:space="preserve"> en l</w:t>
      </w:r>
      <w:r w:rsidR="00D3654D">
        <w:t>os</w:t>
      </w:r>
      <w:r>
        <w:t xml:space="preserve"> cual</w:t>
      </w:r>
      <w:r w:rsidR="00D3654D">
        <w:t>es</w:t>
      </w:r>
      <w:r>
        <w:t xml:space="preserve"> se encuentre el objeto </w:t>
      </w:r>
      <w:r w:rsidR="00677B48">
        <w:t xml:space="preserve">de </w:t>
      </w:r>
      <w:r w:rsidR="00D3654D">
        <w:t>la institución</w:t>
      </w:r>
      <w:r w:rsidR="007C0B42">
        <w:t xml:space="preserve"> y que dicho objeto tenga relación con las bases del segundo concurso</w:t>
      </w:r>
      <w:r w:rsidR="47FF7312">
        <w:t>;</w:t>
      </w:r>
    </w:p>
    <w:p w14:paraId="33A58602" w14:textId="74DCE0E8" w:rsidR="00B432B0" w:rsidRPr="00B432B0" w:rsidRDefault="007A1312" w:rsidP="00CE419F">
      <w:pPr>
        <w:pStyle w:val="Prrafodelista"/>
        <w:numPr>
          <w:ilvl w:val="0"/>
          <w:numId w:val="17"/>
        </w:numPr>
      </w:pPr>
      <w:r>
        <w:t>Documentos, convenios, certificados</w:t>
      </w:r>
      <w:r w:rsidR="00484444">
        <w:t>, malla curricular con años de impartir la carrera</w:t>
      </w:r>
      <w:r>
        <w:t>, que demuestren experiencia en el área de ejecución del convenio (</w:t>
      </w:r>
      <w:r w:rsidR="35A707FC">
        <w:t xml:space="preserve">métodos de instrucción uno a uno o en grupos pequeño; apoyo a los </w:t>
      </w:r>
      <w:r>
        <w:t>aprendizajes fundamentales en lectura y matemáticas 1° a 6° básico y 7° básico a 4</w:t>
      </w:r>
      <w:r w:rsidRPr="00AB1E04">
        <w:rPr>
          <w:vertAlign w:val="superscript"/>
        </w:rPr>
        <w:t>to</w:t>
      </w:r>
      <w:r>
        <w:t xml:space="preserve"> medio</w:t>
      </w:r>
      <w:r w:rsidR="1F34E765">
        <w:t>;</w:t>
      </w:r>
      <w:r w:rsidR="14960640">
        <w:t xml:space="preserve"> u otra experiencia vinculada al objeto del convenio</w:t>
      </w:r>
      <w:r w:rsidR="1F34E765">
        <w:t>)</w:t>
      </w:r>
      <w:r w:rsidR="00F05B2B">
        <w:t>.</w:t>
      </w:r>
      <w:r w:rsidR="00AB1E04">
        <w:t xml:space="preserve">    </w:t>
      </w:r>
      <w:bookmarkEnd w:id="0"/>
    </w:p>
    <w:p w14:paraId="156042D7" w14:textId="77777777" w:rsidR="00AB1E04" w:rsidRDefault="00AB1E04" w:rsidP="00DC3FD2">
      <w:pPr>
        <w:ind w:left="0" w:firstLine="0"/>
        <w:jc w:val="center"/>
        <w:rPr>
          <w:b/>
          <w:bCs/>
          <w:sz w:val="48"/>
          <w:szCs w:val="48"/>
        </w:rPr>
      </w:pPr>
    </w:p>
    <w:p w14:paraId="6D710E70" w14:textId="60CF8CFA" w:rsidR="008233EE" w:rsidRPr="002E5259" w:rsidRDefault="00DC3FD2" w:rsidP="00DC3FD2">
      <w:pPr>
        <w:ind w:left="0" w:firstLine="0"/>
        <w:jc w:val="center"/>
        <w:rPr>
          <w:b/>
          <w:bCs/>
          <w:sz w:val="48"/>
          <w:szCs w:val="48"/>
        </w:rPr>
      </w:pPr>
      <w:r w:rsidRPr="002E5259">
        <w:rPr>
          <w:b/>
          <w:bCs/>
          <w:sz w:val="48"/>
          <w:szCs w:val="48"/>
        </w:rPr>
        <w:t xml:space="preserve">MODELO DE TUTORÍAS: </w:t>
      </w:r>
    </w:p>
    <w:p w14:paraId="12BF53B5" w14:textId="359D30A9" w:rsidR="008233EE" w:rsidRPr="002E5259" w:rsidRDefault="008233EE" w:rsidP="00DC3FD2">
      <w:pPr>
        <w:ind w:left="0" w:firstLine="0"/>
        <w:jc w:val="center"/>
        <w:rPr>
          <w:b/>
          <w:bCs/>
          <w:sz w:val="48"/>
          <w:szCs w:val="48"/>
        </w:rPr>
      </w:pPr>
      <w:r w:rsidRPr="002E5259">
        <w:rPr>
          <w:b/>
          <w:bCs/>
          <w:sz w:val="48"/>
          <w:szCs w:val="48"/>
          <w:highlight w:val="yellow"/>
        </w:rPr>
        <w:t>MODELO NÚMERO X</w:t>
      </w:r>
    </w:p>
    <w:p w14:paraId="38606DAA" w14:textId="7C603ADE" w:rsidR="00DC3FD2" w:rsidRPr="002E5259" w:rsidRDefault="00DC3FD2" w:rsidP="00DC3FD2">
      <w:pPr>
        <w:ind w:left="0" w:firstLine="0"/>
        <w:jc w:val="center"/>
        <w:rPr>
          <w:rFonts w:cs="Calibri"/>
          <w:b/>
          <w:bCs/>
          <w:sz w:val="48"/>
          <w:szCs w:val="48"/>
        </w:rPr>
      </w:pPr>
      <w:r w:rsidRPr="002E5259">
        <w:rPr>
          <w:b/>
          <w:bCs/>
          <w:sz w:val="48"/>
          <w:szCs w:val="48"/>
          <w:highlight w:val="yellow"/>
        </w:rPr>
        <w:t>NOMBRE DEL MODELO</w:t>
      </w:r>
    </w:p>
    <w:p w14:paraId="665BD657" w14:textId="77777777" w:rsidR="00DC3FD2" w:rsidRPr="002E5259" w:rsidRDefault="00DC3FD2" w:rsidP="00DC3FD2">
      <w:pPr>
        <w:ind w:left="0" w:firstLine="0"/>
        <w:jc w:val="center"/>
        <w:rPr>
          <w:rFonts w:cs="Calibri"/>
          <w:sz w:val="24"/>
          <w:szCs w:val="24"/>
        </w:rPr>
      </w:pPr>
    </w:p>
    <w:p w14:paraId="6C3AC1A9" w14:textId="708FF8AB" w:rsidR="00DC3FD2" w:rsidRPr="002E5259" w:rsidRDefault="00DC3FD2" w:rsidP="00DC3FD2">
      <w:pPr>
        <w:ind w:left="0" w:firstLine="0"/>
        <w:jc w:val="center"/>
        <w:rPr>
          <w:rFonts w:cs="Calibri"/>
          <w:sz w:val="24"/>
          <w:szCs w:val="24"/>
        </w:rPr>
      </w:pPr>
      <w:r w:rsidRPr="002E5259">
        <w:rPr>
          <w:rFonts w:cs="Calibri"/>
          <w:sz w:val="24"/>
          <w:szCs w:val="24"/>
        </w:rPr>
        <w:t>POSTULACIÓN A</w:t>
      </w:r>
      <w:r w:rsidR="00B432B0">
        <w:rPr>
          <w:rFonts w:cs="Calibri"/>
          <w:sz w:val="24"/>
          <w:szCs w:val="24"/>
        </w:rPr>
        <w:t>L SEGUNDO</w:t>
      </w:r>
      <w:r w:rsidRPr="002E5259">
        <w:rPr>
          <w:rFonts w:cs="Calibri"/>
          <w:sz w:val="24"/>
          <w:szCs w:val="24"/>
        </w:rPr>
        <w:t xml:space="preserve"> CONCURSO DE IMPLEMENTACIÓN DE</w:t>
      </w:r>
      <w:r w:rsidR="00B432B0">
        <w:rPr>
          <w:rFonts w:cs="Calibri"/>
          <w:sz w:val="24"/>
          <w:szCs w:val="24"/>
        </w:rPr>
        <w:t xml:space="preserve">L </w:t>
      </w:r>
      <w:r w:rsidRPr="002E5259">
        <w:rPr>
          <w:rFonts w:cs="Calibri"/>
          <w:sz w:val="24"/>
          <w:szCs w:val="24"/>
        </w:rPr>
        <w:t>COMPONENTE DE EDUCACIÓN SUPERIOR DEL PLAN NACIONAL DE TUTORÍAS 202</w:t>
      </w:r>
      <w:r w:rsidR="00AB1E04">
        <w:rPr>
          <w:rFonts w:cs="Calibri"/>
          <w:sz w:val="24"/>
          <w:szCs w:val="24"/>
        </w:rPr>
        <w:t>5</w:t>
      </w:r>
      <w:r w:rsidR="0004211D">
        <w:rPr>
          <w:rFonts w:cs="Calibri"/>
          <w:sz w:val="24"/>
          <w:szCs w:val="24"/>
        </w:rPr>
        <w:t xml:space="preserve"> -2026</w:t>
      </w:r>
    </w:p>
    <w:p w14:paraId="25246C7A" w14:textId="69B8AF7E" w:rsidR="00DC3FD2" w:rsidRPr="002E5259" w:rsidRDefault="00DC3FD2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  <w:r w:rsidRPr="002E5259">
        <w:rPr>
          <w:rFonts w:cs="Calibri"/>
          <w:i/>
          <w:iCs/>
          <w:sz w:val="24"/>
          <w:szCs w:val="24"/>
          <w:highlight w:val="yellow"/>
        </w:rPr>
        <w:t>NOMBRE DE LA INSTITUCIÓN</w:t>
      </w:r>
    </w:p>
    <w:p w14:paraId="049174F9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6CA31922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7ACE8917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7FC655B9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2FC6153C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17C9FC23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001712DB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456ED5ED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2A782F05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14DFDD1B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7CB084F1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7AAB673C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6B4B8C16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50B61D5C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5FA35DC2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4956E9F1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5630813E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75D5DE32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57689031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33E8253A" w14:textId="77777777" w:rsidR="008233EE" w:rsidRPr="002E5259" w:rsidRDefault="008233EE" w:rsidP="008233EE">
      <w:pPr>
        <w:ind w:left="0" w:firstLine="0"/>
        <w:jc w:val="center"/>
        <w:rPr>
          <w:rFonts w:cs="Calibri"/>
          <w:i/>
          <w:iCs/>
          <w:sz w:val="24"/>
          <w:szCs w:val="24"/>
          <w:highlight w:val="yellow"/>
        </w:rPr>
      </w:pPr>
    </w:p>
    <w:p w14:paraId="13CCCB0B" w14:textId="77777777" w:rsidR="00CC3FE7" w:rsidRDefault="00CC3FE7" w:rsidP="008233EE">
      <w:pPr>
        <w:spacing w:after="0" w:line="256" w:lineRule="auto"/>
        <w:rPr>
          <w:rFonts w:cs="Calibri"/>
          <w:b/>
          <w:bCs/>
          <w:sz w:val="24"/>
          <w:szCs w:val="24"/>
        </w:rPr>
        <w:sectPr w:rsidR="00CC3FE7" w:rsidSect="00CC3FE7">
          <w:pgSz w:w="12240" w:h="18720" w:code="281"/>
          <w:pgMar w:top="1418" w:right="1701" w:bottom="1418" w:left="1701" w:header="709" w:footer="709" w:gutter="0"/>
          <w:cols w:space="708"/>
          <w:docGrid w:linePitch="360"/>
        </w:sectPr>
      </w:pPr>
    </w:p>
    <w:p w14:paraId="77D393AE" w14:textId="02EDBFC6" w:rsidR="008233EE" w:rsidRPr="00177505" w:rsidRDefault="008233EE" w:rsidP="008233EE">
      <w:pPr>
        <w:spacing w:after="0" w:line="256" w:lineRule="auto"/>
        <w:rPr>
          <w:rFonts w:cs="Calibri"/>
          <w:b/>
          <w:bCs/>
          <w:sz w:val="16"/>
          <w:szCs w:val="16"/>
        </w:rPr>
      </w:pPr>
      <w:r w:rsidRPr="002E5259">
        <w:rPr>
          <w:rFonts w:cs="Calibri"/>
          <w:b/>
          <w:bCs/>
          <w:sz w:val="24"/>
          <w:szCs w:val="24"/>
        </w:rPr>
        <w:lastRenderedPageBreak/>
        <w:t xml:space="preserve">Modelo </w:t>
      </w:r>
      <w:r w:rsidR="002E5259" w:rsidRPr="002E5259">
        <w:rPr>
          <w:rFonts w:cs="Calibri"/>
          <w:b/>
          <w:bCs/>
          <w:sz w:val="24"/>
          <w:szCs w:val="24"/>
          <w:highlight w:val="yellow"/>
        </w:rPr>
        <w:t>X</w:t>
      </w:r>
      <w:r w:rsidR="001C058B">
        <w:rPr>
          <w:rFonts w:cs="Calibri"/>
          <w:b/>
          <w:bCs/>
          <w:sz w:val="24"/>
          <w:szCs w:val="24"/>
        </w:rPr>
        <w:t xml:space="preserve"> </w:t>
      </w:r>
    </w:p>
    <w:p w14:paraId="4DF425FD" w14:textId="7AFDDB50" w:rsidR="008233EE" w:rsidRPr="002E5259" w:rsidRDefault="008233EE" w:rsidP="008233EE">
      <w:pPr>
        <w:spacing w:after="0" w:line="256" w:lineRule="auto"/>
        <w:rPr>
          <w:rFonts w:cs="Calibri"/>
          <w:b/>
          <w:bCs/>
          <w:sz w:val="24"/>
          <w:szCs w:val="24"/>
        </w:rPr>
      </w:pPr>
      <w:r w:rsidRPr="002E5259">
        <w:rPr>
          <w:rFonts w:cs="Calibri"/>
          <w:b/>
          <w:bCs/>
          <w:sz w:val="24"/>
          <w:szCs w:val="24"/>
        </w:rPr>
        <w:t xml:space="preserve">Nombre del modelo: </w:t>
      </w:r>
    </w:p>
    <w:p w14:paraId="4B06DA64" w14:textId="1E2E2F36" w:rsidR="008233EE" w:rsidRPr="002E5259" w:rsidRDefault="008233EE" w:rsidP="008233EE">
      <w:pPr>
        <w:spacing w:after="0" w:line="256" w:lineRule="auto"/>
        <w:rPr>
          <w:rFonts w:cs="Calibri"/>
          <w:b/>
          <w:bCs/>
          <w:sz w:val="24"/>
          <w:szCs w:val="24"/>
        </w:rPr>
      </w:pPr>
      <w:r w:rsidRPr="002E5259">
        <w:rPr>
          <w:rFonts w:cs="Calibri"/>
          <w:b/>
          <w:bCs/>
          <w:sz w:val="24"/>
          <w:szCs w:val="24"/>
        </w:rPr>
        <w:t>Asignatura:</w:t>
      </w:r>
    </w:p>
    <w:p w14:paraId="631517A2" w14:textId="324E919F" w:rsidR="008233EE" w:rsidRPr="002E5259" w:rsidRDefault="008233EE" w:rsidP="008233EE">
      <w:pPr>
        <w:spacing w:after="0" w:line="256" w:lineRule="auto"/>
        <w:rPr>
          <w:rFonts w:cs="Calibri"/>
          <w:sz w:val="24"/>
          <w:szCs w:val="24"/>
        </w:rPr>
      </w:pPr>
      <w:r w:rsidRPr="002E5259">
        <w:rPr>
          <w:rFonts w:cs="Calibri"/>
          <w:b/>
          <w:bCs/>
          <w:sz w:val="24"/>
          <w:szCs w:val="24"/>
        </w:rPr>
        <w:t xml:space="preserve">Nivel: </w:t>
      </w:r>
      <w:r w:rsidRPr="002E5259">
        <w:rPr>
          <w:rFonts w:cs="Calibri"/>
          <w:sz w:val="24"/>
          <w:szCs w:val="24"/>
          <w:highlight w:val="yellow"/>
        </w:rPr>
        <w:t>Principiante/Elemental/Básico</w:t>
      </w:r>
    </w:p>
    <w:p w14:paraId="16803309" w14:textId="77777777" w:rsidR="008233EE" w:rsidRPr="002E5259" w:rsidRDefault="008233EE" w:rsidP="008233EE">
      <w:pPr>
        <w:spacing w:after="0" w:line="256" w:lineRule="auto"/>
        <w:rPr>
          <w:rFonts w:cs="Calibri"/>
          <w:b/>
          <w:bCs/>
          <w:sz w:val="24"/>
          <w:szCs w:val="24"/>
        </w:rPr>
      </w:pPr>
    </w:p>
    <w:tbl>
      <w:tblPr>
        <w:tblStyle w:val="Tablaconcuadrcula"/>
        <w:tblW w:w="15593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5689"/>
        <w:gridCol w:w="3105"/>
        <w:gridCol w:w="2741"/>
        <w:gridCol w:w="3068"/>
      </w:tblGrid>
      <w:tr w:rsidR="008233EE" w:rsidRPr="002E5259" w14:paraId="4A322FDB" w14:textId="77777777" w:rsidTr="1902221E">
        <w:trPr>
          <w:trHeight w:val="440"/>
        </w:trPr>
        <w:tc>
          <w:tcPr>
            <w:tcW w:w="990" w:type="dxa"/>
            <w:shd w:val="clear" w:color="auto" w:fill="C1E4F5" w:themeFill="accent1" w:themeFillTint="33"/>
            <w:vAlign w:val="center"/>
          </w:tcPr>
          <w:p w14:paraId="4A1C3750" w14:textId="77777777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E5259">
              <w:rPr>
                <w:rFonts w:cs="Calibri"/>
                <w:b/>
                <w:bCs/>
                <w:sz w:val="24"/>
                <w:szCs w:val="24"/>
              </w:rPr>
              <w:t>N° Sesión</w:t>
            </w:r>
          </w:p>
        </w:tc>
        <w:tc>
          <w:tcPr>
            <w:tcW w:w="5689" w:type="dxa"/>
            <w:shd w:val="clear" w:color="auto" w:fill="C1E4F5" w:themeFill="accent1" w:themeFillTint="33"/>
            <w:vAlign w:val="center"/>
          </w:tcPr>
          <w:p w14:paraId="6CB422CC" w14:textId="77777777" w:rsidR="008233EE" w:rsidRDefault="008233EE" w:rsidP="00177505">
            <w:pPr>
              <w:spacing w:after="0" w:line="256" w:lineRule="auto"/>
              <w:ind w:left="0" w:right="-45" w:firstLine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E5259">
              <w:rPr>
                <w:rFonts w:cs="Calibri"/>
                <w:b/>
                <w:bCs/>
                <w:sz w:val="24"/>
                <w:szCs w:val="24"/>
              </w:rPr>
              <w:t>Aprendizajes esperados</w:t>
            </w:r>
          </w:p>
          <w:p w14:paraId="3782D74C" w14:textId="04FDFADF" w:rsidR="00E526C4" w:rsidRPr="00177505" w:rsidRDefault="00E526C4" w:rsidP="00177505">
            <w:pPr>
              <w:spacing w:after="0" w:line="256" w:lineRule="auto"/>
              <w:ind w:left="0" w:right="-45" w:firstLine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</w:t>
            </w:r>
            <w:r w:rsidR="005D256D">
              <w:rPr>
                <w:rFonts w:cs="Calibri"/>
                <w:b/>
                <w:bCs/>
                <w:sz w:val="16"/>
                <w:szCs w:val="16"/>
              </w:rPr>
              <w:t>Currículo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priorizado)</w:t>
            </w:r>
          </w:p>
        </w:tc>
        <w:tc>
          <w:tcPr>
            <w:tcW w:w="3105" w:type="dxa"/>
            <w:shd w:val="clear" w:color="auto" w:fill="C1E4F5" w:themeFill="accent1" w:themeFillTint="33"/>
            <w:vAlign w:val="center"/>
          </w:tcPr>
          <w:p w14:paraId="318A5348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E5259">
              <w:rPr>
                <w:rFonts w:cs="Calibri"/>
                <w:b/>
                <w:bCs/>
                <w:sz w:val="24"/>
                <w:szCs w:val="24"/>
              </w:rPr>
              <w:t>Contenidos de la sesión</w:t>
            </w:r>
          </w:p>
        </w:tc>
        <w:tc>
          <w:tcPr>
            <w:tcW w:w="2741" w:type="dxa"/>
            <w:shd w:val="clear" w:color="auto" w:fill="C1E4F5" w:themeFill="accent1" w:themeFillTint="33"/>
            <w:vAlign w:val="center"/>
          </w:tcPr>
          <w:p w14:paraId="22A9AE60" w14:textId="601B4637" w:rsidR="008233EE" w:rsidRPr="002E5259" w:rsidRDefault="008233EE" w:rsidP="00177505">
            <w:pPr>
              <w:spacing w:after="0" w:line="256" w:lineRule="auto"/>
              <w:ind w:left="0" w:right="-9"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E5259">
              <w:rPr>
                <w:rFonts w:cs="Calibri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068" w:type="dxa"/>
            <w:shd w:val="clear" w:color="auto" w:fill="C1E4F5" w:themeFill="accent1" w:themeFillTint="33"/>
            <w:vAlign w:val="center"/>
          </w:tcPr>
          <w:p w14:paraId="62935BB6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E5259">
              <w:rPr>
                <w:rFonts w:cs="Calibri"/>
                <w:b/>
                <w:bCs/>
                <w:sz w:val="24"/>
                <w:szCs w:val="24"/>
              </w:rPr>
              <w:t>Evaluación</w:t>
            </w:r>
          </w:p>
        </w:tc>
      </w:tr>
      <w:tr w:rsidR="008233EE" w:rsidRPr="002E5259" w14:paraId="5593AC75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0262BD21" w14:textId="2511F526" w:rsidR="008233EE" w:rsidRPr="002E5259" w:rsidRDefault="008233EE" w:rsidP="008233EE">
            <w:pPr>
              <w:spacing w:after="0" w:line="256" w:lineRule="auto"/>
              <w:ind w:left="-205" w:right="0" w:firstLine="159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689" w:type="dxa"/>
          </w:tcPr>
          <w:p w14:paraId="20FE42ED" w14:textId="77777777" w:rsidR="008233EE" w:rsidRPr="002E5259" w:rsidRDefault="008233EE" w:rsidP="00177505">
            <w:pPr>
              <w:tabs>
                <w:tab w:val="left" w:pos="4755"/>
              </w:tabs>
              <w:spacing w:after="0" w:line="256" w:lineRule="auto"/>
              <w:ind w:left="0" w:righ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5A50D2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04DB6727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010F4FE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139877A3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1D4BEBD5" w14:textId="3CF68560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14:paraId="04A3105E" w14:textId="77777777" w:rsidR="008233EE" w:rsidRPr="002E5259" w:rsidRDefault="008233EE" w:rsidP="00177505">
            <w:pPr>
              <w:tabs>
                <w:tab w:val="left" w:pos="4755"/>
              </w:tabs>
              <w:spacing w:after="0" w:line="256" w:lineRule="auto"/>
              <w:ind w:left="0" w:righ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B78C49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628DB7D1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1D1AAF5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24D3B0FE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5B325ACA" w14:textId="58679428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14:paraId="35D1E887" w14:textId="77777777" w:rsidR="008233EE" w:rsidRPr="002E5259" w:rsidRDefault="008233EE" w:rsidP="00177505">
            <w:pPr>
              <w:tabs>
                <w:tab w:val="left" w:pos="4755"/>
              </w:tabs>
              <w:spacing w:after="0" w:line="256" w:lineRule="auto"/>
              <w:ind w:left="0" w:righ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D24128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2D1A8BA0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E6B48C5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DC15AD" w:rsidRPr="002E5259" w14:paraId="69A0F505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6E027BBA" w14:textId="18ABAC08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14:paraId="70516F13" w14:textId="77777777" w:rsidR="008233EE" w:rsidRPr="002E5259" w:rsidRDefault="008233EE" w:rsidP="00177505">
            <w:pPr>
              <w:tabs>
                <w:tab w:val="left" w:pos="4755"/>
              </w:tabs>
              <w:spacing w:after="0" w:line="256" w:lineRule="auto"/>
              <w:ind w:left="0" w:righ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1F2A4E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69A6DCA8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16C0FA5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DC15AD" w:rsidRPr="002E5259" w14:paraId="45C14D2C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5EE4B6FA" w14:textId="0CF37F28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14:paraId="074C7FD2" w14:textId="77777777" w:rsidR="008233EE" w:rsidRPr="002E5259" w:rsidRDefault="008233EE" w:rsidP="00177505">
            <w:pPr>
              <w:tabs>
                <w:tab w:val="left" w:pos="4755"/>
              </w:tabs>
              <w:spacing w:after="0" w:line="256" w:lineRule="auto"/>
              <w:ind w:left="0" w:righ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D05D74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009DED88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5AE2B56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DC15AD" w:rsidRPr="002E5259" w14:paraId="416E941E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23BA6881" w14:textId="7461E99C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14:paraId="4147D655" w14:textId="77777777" w:rsidR="008233EE" w:rsidRPr="002E5259" w:rsidRDefault="008233EE" w:rsidP="00177505">
            <w:pPr>
              <w:tabs>
                <w:tab w:val="left" w:pos="4755"/>
              </w:tabs>
              <w:spacing w:after="0" w:line="256" w:lineRule="auto"/>
              <w:ind w:left="0" w:righ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F660EE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35F17370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AE65599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DC15AD" w:rsidRPr="002E5259" w14:paraId="2A292156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2BE71AC6" w14:textId="6B4BFBD5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5689" w:type="dxa"/>
          </w:tcPr>
          <w:p w14:paraId="5BFADE24" w14:textId="77777777" w:rsidR="008233EE" w:rsidRPr="002E5259" w:rsidRDefault="008233EE" w:rsidP="00177505">
            <w:pPr>
              <w:tabs>
                <w:tab w:val="left" w:pos="4755"/>
              </w:tabs>
              <w:spacing w:after="0" w:line="256" w:lineRule="auto"/>
              <w:ind w:left="0" w:righ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28FE78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39B710F2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F11D51A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1A5AE9C8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05A8735C" w14:textId="6BC35914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5689" w:type="dxa"/>
          </w:tcPr>
          <w:p w14:paraId="2A5E3836" w14:textId="77777777" w:rsidR="008233EE" w:rsidRPr="002E5259" w:rsidRDefault="008233EE" w:rsidP="00177505">
            <w:pPr>
              <w:spacing w:after="0" w:line="256" w:lineRule="auto"/>
              <w:ind w:left="0" w:right="-45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9F3466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25AA2385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B215F8A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485F2FE6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2CC75D6C" w14:textId="403D41A9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5689" w:type="dxa"/>
          </w:tcPr>
          <w:p w14:paraId="7757C1D0" w14:textId="77777777" w:rsidR="008233EE" w:rsidRPr="002E5259" w:rsidRDefault="008233EE" w:rsidP="00177505">
            <w:pPr>
              <w:spacing w:after="0" w:line="256" w:lineRule="auto"/>
              <w:ind w:left="0" w:right="-45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B330A2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015DC299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4FF11EC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2C1B9B5B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06BD737E" w14:textId="4BD6A489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5689" w:type="dxa"/>
          </w:tcPr>
          <w:p w14:paraId="2D045056" w14:textId="77777777" w:rsidR="008233EE" w:rsidRPr="002E5259" w:rsidRDefault="008233EE" w:rsidP="00177505">
            <w:pPr>
              <w:spacing w:after="0" w:line="256" w:lineRule="auto"/>
              <w:ind w:left="0" w:right="-45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8AC97D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7C607681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BAF389D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1F2E5944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3A23AE00" w14:textId="4AAF630C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5689" w:type="dxa"/>
          </w:tcPr>
          <w:p w14:paraId="05D71BD5" w14:textId="77777777" w:rsidR="008233EE" w:rsidRPr="002E5259" w:rsidRDefault="008233EE" w:rsidP="00177505">
            <w:pPr>
              <w:spacing w:after="0" w:line="256" w:lineRule="auto"/>
              <w:ind w:left="0" w:right="-45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536816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22CCE631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9A7A33E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7EA45FDF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50235414" w14:textId="1B716133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5689" w:type="dxa"/>
          </w:tcPr>
          <w:p w14:paraId="765D5CF4" w14:textId="77777777" w:rsidR="008233EE" w:rsidRPr="002E5259" w:rsidRDefault="008233EE" w:rsidP="00177505">
            <w:pPr>
              <w:spacing w:after="0" w:line="256" w:lineRule="auto"/>
              <w:ind w:left="0" w:right="-45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C3E6BC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5477C24A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16584CD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51497955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02FEDF15" w14:textId="1684D4A4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5689" w:type="dxa"/>
          </w:tcPr>
          <w:p w14:paraId="06C0DFDB" w14:textId="77777777" w:rsidR="008233EE" w:rsidRPr="002E5259" w:rsidRDefault="008233EE" w:rsidP="00177505">
            <w:pPr>
              <w:spacing w:after="0" w:line="256" w:lineRule="auto"/>
              <w:ind w:left="0" w:right="-45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588305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4EA71299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A816696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38BAA7C7" w14:textId="77777777" w:rsidTr="1902221E">
        <w:trPr>
          <w:trHeight w:val="907"/>
        </w:trPr>
        <w:tc>
          <w:tcPr>
            <w:tcW w:w="990" w:type="dxa"/>
            <w:vAlign w:val="center"/>
          </w:tcPr>
          <w:p w14:paraId="0AC0A100" w14:textId="6CE09383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5689" w:type="dxa"/>
          </w:tcPr>
          <w:p w14:paraId="1AED3ECA" w14:textId="77777777" w:rsidR="008233EE" w:rsidRPr="002E5259" w:rsidRDefault="008233EE" w:rsidP="00177505">
            <w:pPr>
              <w:spacing w:after="0" w:line="256" w:lineRule="auto"/>
              <w:ind w:left="0" w:right="-45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8E914B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6A68AFC7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D2C54B6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  <w:tr w:rsidR="008233EE" w:rsidRPr="002E5259" w14:paraId="34C5DF5C" w14:textId="77777777" w:rsidTr="1902221E">
        <w:trPr>
          <w:trHeight w:val="1078"/>
        </w:trPr>
        <w:tc>
          <w:tcPr>
            <w:tcW w:w="990" w:type="dxa"/>
            <w:vAlign w:val="center"/>
          </w:tcPr>
          <w:p w14:paraId="3F924C78" w14:textId="4C3A7DED" w:rsidR="008233EE" w:rsidRPr="002E5259" w:rsidRDefault="008233EE" w:rsidP="008233EE">
            <w:pPr>
              <w:spacing w:after="0" w:line="256" w:lineRule="auto"/>
              <w:ind w:left="0" w:right="0" w:firstLine="0"/>
              <w:jc w:val="center"/>
              <w:rPr>
                <w:rFonts w:cs="Calibri"/>
                <w:sz w:val="24"/>
                <w:szCs w:val="24"/>
              </w:rPr>
            </w:pPr>
            <w:r w:rsidRPr="002E5259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5689" w:type="dxa"/>
          </w:tcPr>
          <w:p w14:paraId="6A8C5B1A" w14:textId="77777777" w:rsidR="008233EE" w:rsidRPr="002E5259" w:rsidRDefault="008233EE" w:rsidP="00177505">
            <w:pPr>
              <w:spacing w:after="0" w:line="256" w:lineRule="auto"/>
              <w:ind w:left="0" w:right="-45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8FE789" w14:textId="77777777" w:rsidR="008233EE" w:rsidRPr="002E5259" w:rsidRDefault="008233EE" w:rsidP="00177505">
            <w:pPr>
              <w:spacing w:after="0" w:line="256" w:lineRule="auto"/>
              <w:ind w:left="0" w:right="-4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1CB24C9C" w14:textId="77777777" w:rsidR="008233EE" w:rsidRPr="002E5259" w:rsidRDefault="008233EE" w:rsidP="00177505">
            <w:pPr>
              <w:spacing w:after="0" w:line="256" w:lineRule="auto"/>
              <w:ind w:left="0" w:right="-9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F31CE57" w14:textId="77777777" w:rsidR="008233EE" w:rsidRPr="002E5259" w:rsidRDefault="008233EE" w:rsidP="00177505">
            <w:pPr>
              <w:spacing w:after="0" w:line="256" w:lineRule="auto"/>
              <w:ind w:left="0" w:right="-56" w:firstLine="0"/>
              <w:rPr>
                <w:rFonts w:cs="Calibri"/>
                <w:sz w:val="24"/>
                <w:szCs w:val="24"/>
              </w:rPr>
            </w:pPr>
          </w:p>
        </w:tc>
      </w:tr>
    </w:tbl>
    <w:p w14:paraId="3FB44012" w14:textId="424CC5D8" w:rsidR="00CC3FE7" w:rsidRDefault="2CB1542B" w:rsidP="12722F13">
      <w:pPr>
        <w:ind w:left="0" w:firstLine="0"/>
        <w:rPr>
          <w:rFonts w:cs="Calibri"/>
          <w:i/>
          <w:iCs/>
          <w:sz w:val="24"/>
          <w:szCs w:val="24"/>
          <w:highlight w:val="yellow"/>
        </w:rPr>
      </w:pPr>
      <w:r w:rsidRPr="12722F13">
        <w:rPr>
          <w:rFonts w:cs="Calibri"/>
          <w:i/>
          <w:iCs/>
          <w:sz w:val="24"/>
          <w:szCs w:val="24"/>
          <w:highlight w:val="yellow"/>
        </w:rPr>
        <w:t xml:space="preserve">*Se recuerda que el mínimo de sesiones según las bases del concurso son </w:t>
      </w:r>
      <w:r w:rsidR="00AB1E04">
        <w:rPr>
          <w:rFonts w:cs="Calibri"/>
          <w:i/>
          <w:iCs/>
          <w:sz w:val="24"/>
          <w:szCs w:val="24"/>
          <w:highlight w:val="yellow"/>
        </w:rPr>
        <w:t>15</w:t>
      </w:r>
      <w:r w:rsidRPr="12722F13">
        <w:rPr>
          <w:rFonts w:cs="Calibri"/>
          <w:i/>
          <w:iCs/>
          <w:sz w:val="24"/>
          <w:szCs w:val="24"/>
          <w:highlight w:val="yellow"/>
        </w:rPr>
        <w:t xml:space="preserve"> sesiones.</w:t>
      </w:r>
    </w:p>
    <w:sectPr w:rsidR="00CC3FE7" w:rsidSect="00F776C0">
      <w:pgSz w:w="18720" w:h="12240" w:orient="landscape" w:code="28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8757" w14:textId="77777777" w:rsidR="008E63DF" w:rsidRDefault="008E63DF" w:rsidP="008233EE">
      <w:pPr>
        <w:spacing w:after="0" w:line="240" w:lineRule="auto"/>
      </w:pPr>
      <w:r>
        <w:separator/>
      </w:r>
    </w:p>
  </w:endnote>
  <w:endnote w:type="continuationSeparator" w:id="0">
    <w:p w14:paraId="00ACE50E" w14:textId="77777777" w:rsidR="008E63DF" w:rsidRDefault="008E63DF" w:rsidP="0082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E29D" w14:textId="77777777" w:rsidR="008E63DF" w:rsidRDefault="008E63DF" w:rsidP="008233EE">
      <w:pPr>
        <w:spacing w:after="0" w:line="240" w:lineRule="auto"/>
      </w:pPr>
      <w:r>
        <w:separator/>
      </w:r>
    </w:p>
  </w:footnote>
  <w:footnote w:type="continuationSeparator" w:id="0">
    <w:p w14:paraId="74073055" w14:textId="77777777" w:rsidR="008E63DF" w:rsidRDefault="008E63DF" w:rsidP="0082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C68"/>
    <w:multiLevelType w:val="multilevel"/>
    <w:tmpl w:val="8932E3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A51A20"/>
    <w:multiLevelType w:val="multilevel"/>
    <w:tmpl w:val="8932E3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7D7A6F"/>
    <w:multiLevelType w:val="hybridMultilevel"/>
    <w:tmpl w:val="5A3C3A70"/>
    <w:lvl w:ilvl="0" w:tplc="AA5C32B2">
      <w:start w:val="1"/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8C2"/>
    <w:multiLevelType w:val="hybridMultilevel"/>
    <w:tmpl w:val="3A08C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7D1E"/>
    <w:multiLevelType w:val="hybridMultilevel"/>
    <w:tmpl w:val="4FB41C06"/>
    <w:lvl w:ilvl="0" w:tplc="3B9AE23A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8D8"/>
    <w:multiLevelType w:val="hybridMultilevel"/>
    <w:tmpl w:val="419A217A"/>
    <w:lvl w:ilvl="0" w:tplc="34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21CB0FA7"/>
    <w:multiLevelType w:val="hybridMultilevel"/>
    <w:tmpl w:val="5BAE7E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72D47"/>
    <w:multiLevelType w:val="multilevel"/>
    <w:tmpl w:val="308614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8258AE"/>
    <w:multiLevelType w:val="hybridMultilevel"/>
    <w:tmpl w:val="2C80843A"/>
    <w:lvl w:ilvl="0" w:tplc="32D20E3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52562"/>
    <w:multiLevelType w:val="hybridMultilevel"/>
    <w:tmpl w:val="C07CFF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280B"/>
    <w:multiLevelType w:val="multilevel"/>
    <w:tmpl w:val="06A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D79F0"/>
    <w:multiLevelType w:val="multilevel"/>
    <w:tmpl w:val="308614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6B4C25"/>
    <w:multiLevelType w:val="multilevel"/>
    <w:tmpl w:val="8932E3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323C20"/>
    <w:multiLevelType w:val="hybridMultilevel"/>
    <w:tmpl w:val="ABD489D4"/>
    <w:lvl w:ilvl="0" w:tplc="2B38521C">
      <w:start w:val="1"/>
      <w:numFmt w:val="bullet"/>
      <w:lvlText w:val="-"/>
      <w:lvlJc w:val="left"/>
      <w:pPr>
        <w:ind w:left="1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3C4B0E">
      <w:start w:val="1"/>
      <w:numFmt w:val="bullet"/>
      <w:lvlText w:val="o"/>
      <w:lvlJc w:val="left"/>
      <w:pPr>
        <w:ind w:left="1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CA363C">
      <w:start w:val="1"/>
      <w:numFmt w:val="bullet"/>
      <w:lvlText w:val="▪"/>
      <w:lvlJc w:val="left"/>
      <w:pPr>
        <w:ind w:left="1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803556">
      <w:start w:val="1"/>
      <w:numFmt w:val="bullet"/>
      <w:lvlText w:val="•"/>
      <w:lvlJc w:val="left"/>
      <w:pPr>
        <w:ind w:left="2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9E4A9C">
      <w:start w:val="1"/>
      <w:numFmt w:val="bullet"/>
      <w:lvlText w:val="o"/>
      <w:lvlJc w:val="left"/>
      <w:pPr>
        <w:ind w:left="3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B4A978">
      <w:start w:val="1"/>
      <w:numFmt w:val="bullet"/>
      <w:lvlText w:val="▪"/>
      <w:lvlJc w:val="left"/>
      <w:pPr>
        <w:ind w:left="4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D4ABAC">
      <w:start w:val="1"/>
      <w:numFmt w:val="bullet"/>
      <w:lvlText w:val="•"/>
      <w:lvlJc w:val="left"/>
      <w:pPr>
        <w:ind w:left="4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A8298">
      <w:start w:val="1"/>
      <w:numFmt w:val="bullet"/>
      <w:lvlText w:val="o"/>
      <w:lvlJc w:val="left"/>
      <w:pPr>
        <w:ind w:left="5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FA9B46">
      <w:start w:val="1"/>
      <w:numFmt w:val="bullet"/>
      <w:lvlText w:val="▪"/>
      <w:lvlJc w:val="left"/>
      <w:pPr>
        <w:ind w:left="6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1753BC"/>
    <w:multiLevelType w:val="multilevel"/>
    <w:tmpl w:val="8932E3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812A36"/>
    <w:multiLevelType w:val="multilevel"/>
    <w:tmpl w:val="DAEE7504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44C6BC7"/>
    <w:multiLevelType w:val="multilevel"/>
    <w:tmpl w:val="8932E3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61449005">
    <w:abstractNumId w:val="4"/>
  </w:num>
  <w:num w:numId="2" w16cid:durableId="1482623991">
    <w:abstractNumId w:val="1"/>
  </w:num>
  <w:num w:numId="3" w16cid:durableId="1431781505">
    <w:abstractNumId w:val="13"/>
  </w:num>
  <w:num w:numId="4" w16cid:durableId="1304968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2249646">
    <w:abstractNumId w:val="8"/>
  </w:num>
  <w:num w:numId="6" w16cid:durableId="501050556">
    <w:abstractNumId w:val="6"/>
  </w:num>
  <w:num w:numId="7" w16cid:durableId="1660697408">
    <w:abstractNumId w:val="11"/>
  </w:num>
  <w:num w:numId="8" w16cid:durableId="595790002">
    <w:abstractNumId w:val="14"/>
  </w:num>
  <w:num w:numId="9" w16cid:durableId="185677619">
    <w:abstractNumId w:val="0"/>
  </w:num>
  <w:num w:numId="10" w16cid:durableId="1910798044">
    <w:abstractNumId w:val="12"/>
  </w:num>
  <w:num w:numId="11" w16cid:durableId="1051269226">
    <w:abstractNumId w:val="2"/>
  </w:num>
  <w:num w:numId="12" w16cid:durableId="1956717183">
    <w:abstractNumId w:val="16"/>
  </w:num>
  <w:num w:numId="13" w16cid:durableId="909736385">
    <w:abstractNumId w:val="7"/>
  </w:num>
  <w:num w:numId="14" w16cid:durableId="678238161">
    <w:abstractNumId w:val="15"/>
  </w:num>
  <w:num w:numId="15" w16cid:durableId="482544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5195487">
    <w:abstractNumId w:val="15"/>
  </w:num>
  <w:num w:numId="17" w16cid:durableId="1450471805">
    <w:abstractNumId w:val="3"/>
  </w:num>
  <w:num w:numId="18" w16cid:durableId="1040974201">
    <w:abstractNumId w:val="9"/>
  </w:num>
  <w:num w:numId="19" w16cid:durableId="653412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B6"/>
    <w:rsid w:val="00004330"/>
    <w:rsid w:val="000061F9"/>
    <w:rsid w:val="0004211D"/>
    <w:rsid w:val="0007707C"/>
    <w:rsid w:val="00091815"/>
    <w:rsid w:val="0009259E"/>
    <w:rsid w:val="000A10E6"/>
    <w:rsid w:val="000A53D0"/>
    <w:rsid w:val="000B070A"/>
    <w:rsid w:val="000C00A7"/>
    <w:rsid w:val="000C056F"/>
    <w:rsid w:val="00112EF2"/>
    <w:rsid w:val="00133A9F"/>
    <w:rsid w:val="00174D1B"/>
    <w:rsid w:val="00177096"/>
    <w:rsid w:val="00177505"/>
    <w:rsid w:val="001843C9"/>
    <w:rsid w:val="001A2E9A"/>
    <w:rsid w:val="001C058B"/>
    <w:rsid w:val="002006D4"/>
    <w:rsid w:val="00207520"/>
    <w:rsid w:val="002254B4"/>
    <w:rsid w:val="00254FE0"/>
    <w:rsid w:val="00255F22"/>
    <w:rsid w:val="002A3514"/>
    <w:rsid w:val="002E5259"/>
    <w:rsid w:val="00310550"/>
    <w:rsid w:val="00326976"/>
    <w:rsid w:val="00352BB8"/>
    <w:rsid w:val="003661D5"/>
    <w:rsid w:val="00373BE3"/>
    <w:rsid w:val="0038437F"/>
    <w:rsid w:val="00397DF9"/>
    <w:rsid w:val="003D172F"/>
    <w:rsid w:val="004023A7"/>
    <w:rsid w:val="0041285B"/>
    <w:rsid w:val="00413B77"/>
    <w:rsid w:val="004219EF"/>
    <w:rsid w:val="0043663F"/>
    <w:rsid w:val="00484444"/>
    <w:rsid w:val="00495EB4"/>
    <w:rsid w:val="004A7068"/>
    <w:rsid w:val="004E3F3E"/>
    <w:rsid w:val="004E5751"/>
    <w:rsid w:val="004F672C"/>
    <w:rsid w:val="00517ECB"/>
    <w:rsid w:val="00552564"/>
    <w:rsid w:val="00583A8E"/>
    <w:rsid w:val="005D256D"/>
    <w:rsid w:val="00617198"/>
    <w:rsid w:val="00637A46"/>
    <w:rsid w:val="00654B44"/>
    <w:rsid w:val="006701AD"/>
    <w:rsid w:val="006724EB"/>
    <w:rsid w:val="00677B48"/>
    <w:rsid w:val="0069665A"/>
    <w:rsid w:val="006C5282"/>
    <w:rsid w:val="006E3CB7"/>
    <w:rsid w:val="00732BC8"/>
    <w:rsid w:val="00787D83"/>
    <w:rsid w:val="007A1312"/>
    <w:rsid w:val="007C0B42"/>
    <w:rsid w:val="008019EE"/>
    <w:rsid w:val="008063C4"/>
    <w:rsid w:val="00821CF9"/>
    <w:rsid w:val="008233EE"/>
    <w:rsid w:val="008B4BD4"/>
    <w:rsid w:val="008E63DF"/>
    <w:rsid w:val="00946298"/>
    <w:rsid w:val="00961F57"/>
    <w:rsid w:val="009621CA"/>
    <w:rsid w:val="009C588A"/>
    <w:rsid w:val="00A0321A"/>
    <w:rsid w:val="00A60941"/>
    <w:rsid w:val="00A64235"/>
    <w:rsid w:val="00AB1E04"/>
    <w:rsid w:val="00AB438B"/>
    <w:rsid w:val="00AC6589"/>
    <w:rsid w:val="00B32FF8"/>
    <w:rsid w:val="00B432B0"/>
    <w:rsid w:val="00B57FDF"/>
    <w:rsid w:val="00B707CF"/>
    <w:rsid w:val="00BA0FE7"/>
    <w:rsid w:val="00BC26F2"/>
    <w:rsid w:val="00BF3991"/>
    <w:rsid w:val="00C0418E"/>
    <w:rsid w:val="00C274BB"/>
    <w:rsid w:val="00C31109"/>
    <w:rsid w:val="00C42C35"/>
    <w:rsid w:val="00C81CE1"/>
    <w:rsid w:val="00C81F58"/>
    <w:rsid w:val="00CC3FE7"/>
    <w:rsid w:val="00CE1CB6"/>
    <w:rsid w:val="00CE419F"/>
    <w:rsid w:val="00D00787"/>
    <w:rsid w:val="00D154A3"/>
    <w:rsid w:val="00D3654D"/>
    <w:rsid w:val="00DA7655"/>
    <w:rsid w:val="00DC15AD"/>
    <w:rsid w:val="00DC3FD2"/>
    <w:rsid w:val="00DE396E"/>
    <w:rsid w:val="00E42D5E"/>
    <w:rsid w:val="00E526C4"/>
    <w:rsid w:val="00E55B8E"/>
    <w:rsid w:val="00E836C0"/>
    <w:rsid w:val="00E83AD9"/>
    <w:rsid w:val="00EB5D7D"/>
    <w:rsid w:val="00F05B2B"/>
    <w:rsid w:val="00F07A6A"/>
    <w:rsid w:val="00F244FD"/>
    <w:rsid w:val="00F41D2A"/>
    <w:rsid w:val="00F4501B"/>
    <w:rsid w:val="00F776C0"/>
    <w:rsid w:val="00F85DE5"/>
    <w:rsid w:val="00FA2F8C"/>
    <w:rsid w:val="00FB1CDD"/>
    <w:rsid w:val="00FD388F"/>
    <w:rsid w:val="00FD439D"/>
    <w:rsid w:val="00FE761C"/>
    <w:rsid w:val="029CA9A3"/>
    <w:rsid w:val="06203C44"/>
    <w:rsid w:val="08EE3961"/>
    <w:rsid w:val="0D2E7899"/>
    <w:rsid w:val="0DAAEF62"/>
    <w:rsid w:val="0E893750"/>
    <w:rsid w:val="10D4B80C"/>
    <w:rsid w:val="12722F13"/>
    <w:rsid w:val="14960640"/>
    <w:rsid w:val="156C5350"/>
    <w:rsid w:val="171EA294"/>
    <w:rsid w:val="17872028"/>
    <w:rsid w:val="186E46F6"/>
    <w:rsid w:val="1902221E"/>
    <w:rsid w:val="19E26391"/>
    <w:rsid w:val="1DF3FDA1"/>
    <w:rsid w:val="1F34E765"/>
    <w:rsid w:val="2005B968"/>
    <w:rsid w:val="23EC36E1"/>
    <w:rsid w:val="2CB1542B"/>
    <w:rsid w:val="2D40D728"/>
    <w:rsid w:val="35012631"/>
    <w:rsid w:val="35A707FC"/>
    <w:rsid w:val="372302E7"/>
    <w:rsid w:val="3930890D"/>
    <w:rsid w:val="3A6C001C"/>
    <w:rsid w:val="3FCAABC2"/>
    <w:rsid w:val="428F075C"/>
    <w:rsid w:val="4651976A"/>
    <w:rsid w:val="475AB904"/>
    <w:rsid w:val="47FF7312"/>
    <w:rsid w:val="48F6BD5B"/>
    <w:rsid w:val="4B3240D8"/>
    <w:rsid w:val="4B92D038"/>
    <w:rsid w:val="5197FF84"/>
    <w:rsid w:val="555070B9"/>
    <w:rsid w:val="65B0A445"/>
    <w:rsid w:val="6726B6E5"/>
    <w:rsid w:val="675F6925"/>
    <w:rsid w:val="6C4E9CBA"/>
    <w:rsid w:val="75139CF0"/>
    <w:rsid w:val="76149877"/>
    <w:rsid w:val="7BF18B00"/>
    <w:rsid w:val="7FA5D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15EF"/>
  <w15:chartTrackingRefBased/>
  <w15:docId w15:val="{DE5B910B-4027-446C-939B-3FBA483F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F2"/>
    <w:pPr>
      <w:spacing w:after="5" w:line="247" w:lineRule="auto"/>
      <w:ind w:left="10" w:right="516" w:hanging="10"/>
      <w:jc w:val="both"/>
    </w:pPr>
    <w:rPr>
      <w:rFonts w:ascii="Century Gothic" w:eastAsia="Century Gothic" w:hAnsi="Century Gothic" w:cs="Century Gothic"/>
      <w:color w:val="000000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5259"/>
    <w:pPr>
      <w:keepNext/>
      <w:keepLines/>
      <w:numPr>
        <w:numId w:val="14"/>
      </w:numPr>
      <w:spacing w:before="360" w:after="80"/>
      <w:outlineLvl w:val="0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1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1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1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1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259"/>
    <w:rPr>
      <w:rFonts w:ascii="Century Gothic" w:eastAsiaTheme="majorEastAsia" w:hAnsi="Century Gothic" w:cstheme="majorBidi"/>
      <w:b/>
      <w:bCs/>
      <w:color w:val="0F4761" w:themeColor="accent1" w:themeShade="BF"/>
      <w:kern w:val="0"/>
      <w:sz w:val="28"/>
      <w:szCs w:val="28"/>
      <w:lang w:eastAsia="es-C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E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1C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1C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1C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1C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1C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1C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1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1CB6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1CB6"/>
    <w:rPr>
      <w:i/>
      <w:iCs/>
      <w:color w:val="404040" w:themeColor="text1" w:themeTint="BF"/>
    </w:rPr>
  </w:style>
  <w:style w:type="paragraph" w:styleId="Prrafodelista">
    <w:name w:val="List Paragraph"/>
    <w:aliases w:val="1_List Paragraph,List,Bullets,Fluvial1,Ha,Cuadrícula clara - Énfasis 31,Lista vistosa - Énfasis 11,Normal. Viñetas,HOJA,Bolita,Párrafo de lista4,BOLADEF,Párrafo de lista3,Párrafo de lista21,BOLA,Nivel 1 OS,Bullet List,FooterText,Párrafo"/>
    <w:basedOn w:val="Normal"/>
    <w:link w:val="PrrafodelistaCar"/>
    <w:uiPriority w:val="34"/>
    <w:qFormat/>
    <w:rsid w:val="00CE1C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1C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1C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1CB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CE1CB6"/>
    <w:rPr>
      <w:color w:val="467886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CE1CB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E1CB6"/>
    <w:pPr>
      <w:spacing w:after="100"/>
      <w:ind w:left="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E1CB6"/>
    <w:pPr>
      <w:spacing w:before="240" w:after="0" w:line="256" w:lineRule="auto"/>
      <w:outlineLvl w:val="9"/>
    </w:pPr>
    <w:rPr>
      <w:sz w:val="32"/>
      <w:szCs w:val="32"/>
    </w:rPr>
  </w:style>
  <w:style w:type="table" w:customStyle="1" w:styleId="TableGrid">
    <w:name w:val="TableGrid"/>
    <w:rsid w:val="006E3CB7"/>
    <w:pPr>
      <w:spacing w:after="0" w:line="240" w:lineRule="auto"/>
    </w:pPr>
    <w:rPr>
      <w:rFonts w:eastAsiaTheme="minorEastAsia"/>
      <w:kern w:val="0"/>
      <w:lang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1_List Paragraph Car,List Car,Bullets Car,Fluvial1 Car,Ha Car,Cuadrícula clara - Énfasis 31 Car,Lista vistosa - Énfasis 11 Car,Normal. Viñetas Car,HOJA Car,Bolita Car,Párrafo de lista4 Car,BOLADEF Car,Párrafo de lista3 Car,BOLA Car"/>
    <w:link w:val="Prrafodelista"/>
    <w:uiPriority w:val="34"/>
    <w:qFormat/>
    <w:locked/>
    <w:rsid w:val="001843C9"/>
    <w:rPr>
      <w:rFonts w:ascii="Century Gothic" w:eastAsia="Century Gothic" w:hAnsi="Century Gothic" w:cs="Century Gothic"/>
      <w:color w:val="000000"/>
      <w:kern w:val="0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25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43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74D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23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3EE"/>
    <w:rPr>
      <w:rFonts w:ascii="Century Gothic" w:eastAsia="Century Gothic" w:hAnsi="Century Gothic" w:cs="Century Gothic"/>
      <w:color w:val="000000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3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3EE"/>
    <w:rPr>
      <w:rFonts w:ascii="Century Gothic" w:eastAsia="Century Gothic" w:hAnsi="Century Gothic" w:cs="Century Gothic"/>
      <w:color w:val="000000"/>
      <w:kern w:val="0"/>
      <w:lang w:eastAsia="es-CL"/>
      <w14:ligatures w14:val="none"/>
    </w:rPr>
  </w:style>
  <w:style w:type="paragraph" w:styleId="Revisin">
    <w:name w:val="Revision"/>
    <w:hidden/>
    <w:uiPriority w:val="99"/>
    <w:semiHidden/>
    <w:rsid w:val="00FE761C"/>
    <w:pPr>
      <w:spacing w:after="0" w:line="240" w:lineRule="auto"/>
    </w:pPr>
    <w:rPr>
      <w:rFonts w:ascii="Century Gothic" w:eastAsia="Century Gothic" w:hAnsi="Century Gothic" w:cs="Century Gothic"/>
      <w:color w:val="000000"/>
      <w:kern w:val="0"/>
      <w:lang w:eastAsia="es-CL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entury Gothic" w:eastAsia="Century Gothic" w:hAnsi="Century Gothic" w:cs="Century Gothic"/>
      <w:color w:val="000000"/>
      <w:kern w:val="0"/>
      <w:sz w:val="20"/>
      <w:szCs w:val="20"/>
      <w:lang w:eastAsia="es-C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3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07A27F5FAD0A4FA0F454EF481B93D6" ma:contentTypeVersion="14" ma:contentTypeDescription="Crear nuevo documento." ma:contentTypeScope="" ma:versionID="86c3f7026dec50cc90ffda78d15c2d57">
  <xsd:schema xmlns:xsd="http://www.w3.org/2001/XMLSchema" xmlns:xs="http://www.w3.org/2001/XMLSchema" xmlns:p="http://schemas.microsoft.com/office/2006/metadata/properties" xmlns:ns2="ae13bffd-0948-4c5c-bf4a-23eee31f9544" xmlns:ns3="6de2384a-724b-4e4e-9aeb-6c720fdd8f61" targetNamespace="http://schemas.microsoft.com/office/2006/metadata/properties" ma:root="true" ma:fieldsID="a3f47a818c7e3495414cdd26c0c1bf8d" ns2:_="" ns3:_="">
    <xsd:import namespace="ae13bffd-0948-4c5c-bf4a-23eee31f9544"/>
    <xsd:import namespace="6de2384a-724b-4e4e-9aeb-6c720fdd8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bffd-0948-4c5c-bf4a-23eee31f9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384a-724b-4e4e-9aeb-6c720fdd8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88472d6-e289-4f37-9f4c-6a751acb76bb}" ma:internalName="TaxCatchAll" ma:showField="CatchAllData" ma:web="6de2384a-724b-4e4e-9aeb-6c720fdd8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3bffd-0948-4c5c-bf4a-23eee31f9544">
      <Terms xmlns="http://schemas.microsoft.com/office/infopath/2007/PartnerControls"/>
    </lcf76f155ced4ddcb4097134ff3c332f>
    <TaxCatchAll xmlns="6de2384a-724b-4e4e-9aeb-6c720fdd8f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2118-B078-4A34-9059-5A606C2B4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5A4EC-1C94-49CD-B4FC-7C954801F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3bffd-0948-4c5c-bf4a-23eee31f9544"/>
    <ds:schemaRef ds:uri="6de2384a-724b-4e4e-9aeb-6c720fdd8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95EA9-03A5-4D1C-A5A2-1C3F4EA029C2}">
  <ds:schemaRefs>
    <ds:schemaRef ds:uri="http://schemas.microsoft.com/office/2006/metadata/properties"/>
    <ds:schemaRef ds:uri="http://schemas.microsoft.com/office/infopath/2007/PartnerControls"/>
    <ds:schemaRef ds:uri="ae13bffd-0948-4c5c-bf4a-23eee31f9544"/>
    <ds:schemaRef ds:uri="6de2384a-724b-4e4e-9aeb-6c720fdd8f61"/>
  </ds:schemaRefs>
</ds:datastoreItem>
</file>

<file path=customXml/itemProps4.xml><?xml version="1.0" encoding="utf-8"?>
<ds:datastoreItem xmlns:ds="http://schemas.openxmlformats.org/officeDocument/2006/customXml" ds:itemID="{8E7418BE-9FC9-4F0D-A76D-F522779B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Linoska Heufemann Aviles</dc:creator>
  <cp:keywords/>
  <dc:description/>
  <cp:lastModifiedBy>Maria  Loreto Jimenez</cp:lastModifiedBy>
  <cp:revision>5</cp:revision>
  <cp:lastPrinted>2024-07-01T19:37:00Z</cp:lastPrinted>
  <dcterms:created xsi:type="dcterms:W3CDTF">2025-03-25T14:54:00Z</dcterms:created>
  <dcterms:modified xsi:type="dcterms:W3CDTF">2025-03-25T16:40:00Z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0x010100B007A27F5FAD0A4FA0F454EF481B93D6</vt:lpwstr>
  </property>
  <property fmtid="{D5CDD505-2E9C-101B-9397-08002B2CF9AE}" pid="3" name="MediaServiceImageTags">
    <vt:lpwstr/>
  </property>
</Properties>
</file>